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188791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C16212" w:rsidRPr="003F7A28" w:rsidRDefault="00C16212" w:rsidP="00586FDC">
      <w:pPr>
        <w:jc w:val="center"/>
        <w:rPr>
          <w:rFonts w:ascii="Open Sans" w:hAnsi="Open Sans" w:cs="Open Sans"/>
          <w:b/>
          <w:sz w:val="20"/>
          <w:szCs w:val="20"/>
          <w:lang w:val="es-AR"/>
        </w:rPr>
      </w:pP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N°</w:t>
      </w:r>
      <w:r w:rsidR="00C11CB2">
        <w:rPr>
          <w:rFonts w:ascii="Open Sans" w:hAnsi="Open Sans" w:cs="Open Sans"/>
          <w:sz w:val="18"/>
          <w:szCs w:val="18"/>
          <w:lang w:val="es-AR"/>
        </w:rPr>
        <w:t xml:space="preserve"> 17/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16212">
        <w:rPr>
          <w:rFonts w:ascii="Open Sans" w:hAnsi="Open Sans" w:cs="Open Sans"/>
          <w:sz w:val="18"/>
          <w:szCs w:val="18"/>
          <w:lang w:val="es-AR"/>
        </w:rPr>
        <w:t>21170</w:t>
      </w:r>
      <w:r w:rsidR="00E00A2A">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235B53" w:rsidRDefault="00B53611" w:rsidP="003A6724">
      <w:pPr>
        <w:rPr>
          <w:rFonts w:ascii="Open Sans" w:hAnsi="Open Sans" w:cs="Open Sans"/>
          <w:b/>
          <w:sz w:val="18"/>
          <w:szCs w:val="18"/>
          <w:lang w:val="es-AR"/>
        </w:rPr>
      </w:pPr>
      <w:r w:rsidRPr="00B53611">
        <w:rPr>
          <w:rFonts w:ascii="Open Sans" w:hAnsi="Open Sans" w:cs="Open Sans"/>
          <w:sz w:val="18"/>
          <w:szCs w:val="18"/>
          <w:lang w:val="es-AR"/>
        </w:rPr>
        <w:t xml:space="preserve"> </w:t>
      </w:r>
      <w:r w:rsidR="00235B53" w:rsidRPr="00235B53">
        <w:rPr>
          <w:rFonts w:ascii="Open Sans" w:hAnsi="Open Sans" w:cs="Open Sans"/>
          <w:sz w:val="18"/>
          <w:szCs w:val="18"/>
          <w:lang w:val="es-AR"/>
        </w:rPr>
        <w:t>AD</w:t>
      </w:r>
      <w:r w:rsidR="00C16212">
        <w:rPr>
          <w:rFonts w:ascii="Open Sans" w:hAnsi="Open Sans" w:cs="Open Sans"/>
          <w:sz w:val="18"/>
          <w:szCs w:val="18"/>
          <w:lang w:val="es-AR"/>
        </w:rPr>
        <w:t>QUISICION DE PISO FLOTANTE</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72292D">
        <w:rPr>
          <w:rFonts w:ascii="Open Sans" w:hAnsi="Open Sans" w:cs="Open Sans"/>
          <w:sz w:val="18"/>
          <w:szCs w:val="18"/>
          <w:lang w:val="es-AR"/>
        </w:rPr>
        <w:t xml:space="preserve">25/10/18 AL 01/11/18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EB48A3" w:rsidRDefault="00EB48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EB48A3">
        <w:rPr>
          <w:rFonts w:ascii="Open Sans" w:hAnsi="Open Sans" w:cs="Open Sans"/>
          <w:sz w:val="18"/>
          <w:szCs w:val="18"/>
          <w:lang w:val="es-AR"/>
        </w:rPr>
        <w:t xml:space="preserve"> </w:t>
      </w:r>
      <w:r w:rsidR="00C16212">
        <w:rPr>
          <w:rFonts w:ascii="Open Sans" w:hAnsi="Open Sans" w:cs="Open Sans"/>
          <w:sz w:val="18"/>
          <w:szCs w:val="18"/>
          <w:lang w:val="es-AR"/>
        </w:rPr>
        <w:t xml:space="preserve"> </w:t>
      </w:r>
      <w:r w:rsidR="0072292D">
        <w:rPr>
          <w:rFonts w:ascii="Open Sans" w:hAnsi="Open Sans" w:cs="Open Sans"/>
          <w:sz w:val="18"/>
          <w:szCs w:val="18"/>
          <w:lang w:val="es-AR"/>
        </w:rPr>
        <w:t>02/11/18</w:t>
      </w:r>
      <w:r w:rsidR="00C16212">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72292D">
        <w:rPr>
          <w:rFonts w:ascii="Open Sans" w:hAnsi="Open Sans" w:cs="Open Sans"/>
          <w:sz w:val="18"/>
          <w:szCs w:val="18"/>
          <w:lang w:val="es-AR"/>
        </w:rPr>
        <w:t>06/11/18.-</w:t>
      </w:r>
      <w:r w:rsidR="00C16212">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C16212" w:rsidP="003A6724">
      <w:pPr>
        <w:rPr>
          <w:rFonts w:ascii="Open Sans" w:hAnsi="Open Sans" w:cs="Open Sans"/>
          <w:sz w:val="18"/>
          <w:szCs w:val="18"/>
          <w:lang w:val="es-AR"/>
        </w:rPr>
      </w:pPr>
      <w:r>
        <w:rPr>
          <w:rFonts w:ascii="Open Sans" w:hAnsi="Open Sans" w:cs="Open Sans"/>
          <w:sz w:val="18"/>
          <w:szCs w:val="18"/>
          <w:lang w:val="es-AR"/>
        </w:rPr>
        <w:t xml:space="preserve"> </w:t>
      </w:r>
      <w:r w:rsidR="0072292D">
        <w:rPr>
          <w:rFonts w:ascii="Open Sans" w:hAnsi="Open Sans" w:cs="Open Sans"/>
          <w:sz w:val="18"/>
          <w:szCs w:val="18"/>
          <w:lang w:val="es-AR"/>
        </w:rPr>
        <w:t>14/11/18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C16212" w:rsidP="003A6724">
      <w:pPr>
        <w:rPr>
          <w:rFonts w:ascii="Open Sans" w:hAnsi="Open Sans" w:cs="Open Sans"/>
          <w:sz w:val="18"/>
          <w:szCs w:val="18"/>
          <w:lang w:val="es-AR"/>
        </w:rPr>
      </w:pPr>
      <w:r>
        <w:rPr>
          <w:rFonts w:ascii="Open Sans" w:hAnsi="Open Sans" w:cs="Open Sans"/>
          <w:sz w:val="18"/>
          <w:szCs w:val="18"/>
          <w:lang w:val="es-AR"/>
        </w:rPr>
        <w:t xml:space="preserve">  </w:t>
      </w:r>
      <w:r w:rsidR="0072292D">
        <w:rPr>
          <w:rFonts w:ascii="Open Sans" w:hAnsi="Open Sans" w:cs="Open Sans"/>
          <w:sz w:val="18"/>
          <w:szCs w:val="18"/>
          <w:lang w:val="es-AR"/>
        </w:rPr>
        <w:t>14/11/18,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con el fin de presentarse a cotizar ingresando con usuario y contraseña, en el sitio web de la Oficina Nacional de Contrataciones </w:t>
      </w:r>
      <w:hyperlink r:id="rId10"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1887913"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3C68AC">
        <w:rPr>
          <w:rFonts w:ascii="Open Sans" w:hAnsi="Open Sans" w:cs="Open Sans"/>
          <w:sz w:val="18"/>
          <w:szCs w:val="18"/>
          <w:lang w:val="es-AR"/>
        </w:rPr>
        <w:t>17</w:t>
      </w:r>
      <w:r w:rsidR="00C4243D">
        <w:rPr>
          <w:rFonts w:ascii="Open Sans" w:hAnsi="Open Sans" w:cs="Open Sans"/>
          <w:sz w:val="18"/>
          <w:szCs w:val="18"/>
          <w:lang w:val="es-AR"/>
        </w:rPr>
        <w:t>/</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w:t>
      </w:r>
      <w:r w:rsidR="00C16212">
        <w:rPr>
          <w:rFonts w:ascii="Open Sans" w:hAnsi="Open Sans" w:cs="Open Sans"/>
          <w:sz w:val="18"/>
          <w:szCs w:val="18"/>
          <w:lang w:val="es-AR"/>
        </w:rPr>
        <w:t>piso flotante,</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C16212">
        <w:rPr>
          <w:rFonts w:ascii="Open Sans" w:hAnsi="Open Sans" w:cs="Open Sans"/>
          <w:sz w:val="18"/>
          <w:szCs w:val="18"/>
          <w:lang w:val="es-AR"/>
        </w:rPr>
        <w:t>el Sr Secretario de Planeamiento, Obras y Servicios de</w:t>
      </w:r>
      <w:r w:rsidR="001C0562">
        <w:rPr>
          <w:rFonts w:ascii="Open Sans" w:hAnsi="Open Sans" w:cs="Open Sans"/>
          <w:sz w:val="18"/>
          <w:szCs w:val="18"/>
          <w:lang w:val="es-AR"/>
        </w:rPr>
        <w:t xml:space="preserve"> la UNLP</w:t>
      </w:r>
      <w:r w:rsidR="0036772F">
        <w:rPr>
          <w:rFonts w:ascii="Open Sans" w:hAnsi="Open Sans" w:cs="Open Sans"/>
          <w:sz w:val="18"/>
          <w:szCs w:val="18"/>
          <w:lang w:val="es-AR"/>
        </w:rPr>
        <w:t xml:space="preserve"> </w:t>
      </w:r>
      <w:r w:rsidR="00C16212">
        <w:rPr>
          <w:rFonts w:ascii="Open Sans" w:hAnsi="Open Sans" w:cs="Open Sans"/>
          <w:sz w:val="18"/>
          <w:szCs w:val="18"/>
          <w:lang w:val="es-AR"/>
        </w:rPr>
        <w:t>Arq. Diego G Delucchi, de</w:t>
      </w:r>
      <w:r w:rsidR="00FE3044" w:rsidRPr="003F7A28">
        <w:rPr>
          <w:rFonts w:ascii="Open Sans" w:hAnsi="Open Sans" w:cs="Open Sans"/>
          <w:sz w:val="18"/>
          <w:szCs w:val="18"/>
          <w:lang w:val="es-AR"/>
        </w:rPr>
        <w:t xml:space="preserv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2292D">
        <w:rPr>
          <w:rFonts w:ascii="Open Sans" w:hAnsi="Open Sans" w:cs="Open Sans"/>
          <w:sz w:val="18"/>
          <w:szCs w:val="18"/>
          <w:lang w:val="es-AR"/>
        </w:rPr>
        <w:t>02/11/18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C16212">
        <w:rPr>
          <w:rFonts w:ascii="Open Sans" w:hAnsi="Open Sans" w:cs="Open Sans"/>
          <w:sz w:val="18"/>
          <w:szCs w:val="18"/>
          <w:lang w:val="es-AR"/>
        </w:rPr>
        <w:t xml:space="preserve"> </w:t>
      </w:r>
      <w:r w:rsidR="0072292D">
        <w:rPr>
          <w:rFonts w:ascii="Open Sans" w:hAnsi="Open Sans" w:cs="Open Sans"/>
          <w:sz w:val="18"/>
          <w:szCs w:val="18"/>
          <w:lang w:val="es-AR"/>
        </w:rPr>
        <w:t>06/11/18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87C86" w:rsidRDefault="00787C86"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 xml:space="preserve">3.6 </w:t>
      </w:r>
      <w:r w:rsidR="00456C40" w:rsidRPr="00787C86">
        <w:rPr>
          <w:rFonts w:ascii="Open Sans" w:hAnsi="Open Sans" w:cs="Open Sans"/>
          <w:b/>
          <w:sz w:val="18"/>
          <w:szCs w:val="18"/>
          <w:lang w:val="es-AR"/>
        </w:rPr>
        <w:t>S</w:t>
      </w:r>
      <w:r w:rsidR="007C1146" w:rsidRPr="00787C86">
        <w:rPr>
          <w:rFonts w:ascii="Open Sans" w:hAnsi="Open Sans" w:cs="Open Sans"/>
          <w:b/>
          <w:sz w:val="18"/>
          <w:szCs w:val="18"/>
          <w:lang w:val="es-AR"/>
        </w:rPr>
        <w:t xml:space="preserve">erá requisito para presentar </w:t>
      </w:r>
      <w:r w:rsidRPr="00787C86">
        <w:rPr>
          <w:rFonts w:ascii="Open Sans" w:hAnsi="Open Sans" w:cs="Open Sans"/>
          <w:b/>
          <w:sz w:val="18"/>
          <w:szCs w:val="18"/>
          <w:lang w:val="es-AR"/>
        </w:rPr>
        <w:t xml:space="preserve">ofertas, el retiro de la muestra patrón de la UNLP. </w:t>
      </w:r>
    </w:p>
    <w:p w:rsidR="007C1146" w:rsidRPr="00787C86" w:rsidRDefault="00296664" w:rsidP="007C1146">
      <w:pPr>
        <w:spacing w:line="360" w:lineRule="auto"/>
        <w:jc w:val="both"/>
        <w:rPr>
          <w:rFonts w:ascii="Open Sans" w:hAnsi="Open Sans" w:cs="Open Sans"/>
          <w:sz w:val="18"/>
          <w:szCs w:val="18"/>
          <w:lang w:val="es-AR"/>
        </w:rPr>
      </w:pPr>
      <w:r w:rsidRPr="00787C86">
        <w:rPr>
          <w:rFonts w:ascii="Open Sans" w:hAnsi="Open Sans" w:cs="Open Sans"/>
          <w:sz w:val="18"/>
          <w:szCs w:val="18"/>
          <w:lang w:val="es-AR"/>
        </w:rPr>
        <w:t>3</w:t>
      </w:r>
      <w:r w:rsidR="007C1146" w:rsidRPr="00787C86">
        <w:rPr>
          <w:rFonts w:ascii="Open Sans" w:hAnsi="Open Sans" w:cs="Open Sans"/>
          <w:sz w:val="18"/>
          <w:szCs w:val="18"/>
          <w:lang w:val="es-AR"/>
        </w:rPr>
        <w:t>.</w:t>
      </w:r>
      <w:r w:rsidR="00787C86">
        <w:rPr>
          <w:rFonts w:ascii="Open Sans" w:hAnsi="Open Sans" w:cs="Open Sans"/>
          <w:sz w:val="18"/>
          <w:szCs w:val="18"/>
          <w:lang w:val="es-AR"/>
        </w:rPr>
        <w:t>7</w:t>
      </w:r>
      <w:r w:rsidR="007C1146" w:rsidRPr="00787C86">
        <w:rPr>
          <w:rFonts w:ascii="Open Sans" w:hAnsi="Open Sans" w:cs="Open Sans"/>
          <w:sz w:val="18"/>
          <w:szCs w:val="18"/>
          <w:lang w:val="es-AR"/>
        </w:rPr>
        <w:t xml:space="preserve">-Las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87C86">
        <w:rPr>
          <w:rFonts w:ascii="Open Sans" w:hAnsi="Open Sans" w:cs="Open Sans"/>
          <w:sz w:val="18"/>
          <w:szCs w:val="18"/>
          <w:lang w:val="es-AR"/>
        </w:rPr>
        <w:t>.8</w:t>
      </w:r>
      <w:r w:rsidR="007C1146" w:rsidRPr="003F7A28">
        <w:rPr>
          <w:rFonts w:ascii="Open Sans" w:hAnsi="Open Sans" w:cs="Open Sans"/>
          <w:sz w:val="18"/>
          <w:szCs w:val="18"/>
          <w:lang w:val="es-AR"/>
        </w:rPr>
        <w:t>-El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787C86">
        <w:rPr>
          <w:rFonts w:ascii="Open Sans" w:hAnsi="Open Sans" w:cs="Open Sans"/>
          <w:sz w:val="18"/>
          <w:szCs w:val="18"/>
          <w:lang w:val="es-AR"/>
        </w:rPr>
        <w:t>9</w:t>
      </w:r>
      <w:r w:rsidR="007C1146" w:rsidRPr="003F7A28">
        <w:rPr>
          <w:rFonts w:ascii="Open Sans" w:hAnsi="Open Sans" w:cs="Open Sans"/>
          <w:sz w:val="18"/>
          <w:szCs w:val="18"/>
          <w:lang w:val="es-AR"/>
        </w:rPr>
        <w:t>-Si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6BE7" w:rsidRPr="00F84A0A" w:rsidRDefault="00456BE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9434C" w:rsidRPr="003F7A28" w:rsidRDefault="0049434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 (por el monto del anticipo) y factura electrónico por el mismo concepto.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720CD" w:rsidRPr="008720CD" w:rsidRDefault="00011B4A" w:rsidP="000A3F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53F8E" w:rsidRPr="003F7A28">
        <w:rPr>
          <w:rFonts w:ascii="Open Sans" w:hAnsi="Open Sans" w:cs="Open Sans"/>
          <w:b/>
          <w:sz w:val="18"/>
          <w:szCs w:val="18"/>
          <w:lang w:val="es-AR"/>
        </w:rPr>
        <w:t>:</w:t>
      </w:r>
      <w:r w:rsidR="00253F8E">
        <w:rPr>
          <w:rFonts w:ascii="Open Sans" w:hAnsi="Open Sans" w:cs="Open Sans"/>
          <w:b/>
          <w:sz w:val="18"/>
          <w:szCs w:val="18"/>
          <w:lang w:val="es-AR"/>
        </w:rPr>
        <w:t xml:space="preserve"> </w:t>
      </w:r>
      <w:r w:rsidR="00253F8E">
        <w:rPr>
          <w:rFonts w:ascii="Open Sans" w:hAnsi="Open Sans" w:cs="Open Sans"/>
          <w:sz w:val="18"/>
          <w:szCs w:val="18"/>
          <w:lang w:val="es-AR"/>
        </w:rPr>
        <w:t>Máximo</w:t>
      </w:r>
      <w:r w:rsidR="008720CD" w:rsidRPr="008720CD">
        <w:rPr>
          <w:rFonts w:ascii="Open Sans" w:hAnsi="Open Sans" w:cs="Open Sans"/>
          <w:sz w:val="18"/>
          <w:szCs w:val="18"/>
          <w:lang w:val="es-AR"/>
        </w:rPr>
        <w:t xml:space="preserve"> treinta (30) días </w:t>
      </w:r>
      <w:r w:rsidR="00253F8E">
        <w:rPr>
          <w:rFonts w:ascii="Open Sans" w:hAnsi="Open Sans" w:cs="Open Sans"/>
          <w:sz w:val="18"/>
          <w:szCs w:val="18"/>
          <w:lang w:val="es-AR"/>
        </w:rPr>
        <w:t>contados a partir del pago del anticipo financiero.-</w:t>
      </w:r>
    </w:p>
    <w:p w:rsidR="00253F8E" w:rsidRDefault="00253F8E" w:rsidP="00011B4A">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90625">
        <w:rPr>
          <w:rFonts w:ascii="Open Sans" w:hAnsi="Open Sans" w:cs="Open Sans"/>
          <w:b/>
          <w:sz w:val="18"/>
          <w:szCs w:val="18"/>
          <w:lang w:val="es-AR"/>
        </w:rPr>
        <w:t>:</w:t>
      </w:r>
      <w:r w:rsidR="00290625" w:rsidRPr="008B1DB0">
        <w:rPr>
          <w:rFonts w:ascii="Arial" w:hAnsi="Arial" w:cs="Arial"/>
          <w:sz w:val="18"/>
          <w:szCs w:val="18"/>
          <w:lang w:val="es-AR"/>
        </w:rPr>
        <w:t xml:space="preserve"> </w:t>
      </w:r>
      <w:r w:rsidR="008720CD">
        <w:rPr>
          <w:rFonts w:ascii="Arial" w:hAnsi="Arial" w:cs="Arial"/>
          <w:sz w:val="18"/>
          <w:szCs w:val="18"/>
          <w:lang w:val="es-AR"/>
        </w:rPr>
        <w:t xml:space="preserve">Edificio Sergio Karakachoff – calle 48 </w:t>
      </w:r>
      <w:r w:rsidR="009007CD">
        <w:rPr>
          <w:rFonts w:ascii="Arial" w:hAnsi="Arial" w:cs="Arial"/>
          <w:sz w:val="18"/>
          <w:szCs w:val="18"/>
          <w:lang w:val="es-AR"/>
        </w:rPr>
        <w:t>nro.</w:t>
      </w:r>
      <w:r w:rsidR="008720CD">
        <w:rPr>
          <w:rFonts w:ascii="Arial" w:hAnsi="Arial" w:cs="Arial"/>
          <w:sz w:val="18"/>
          <w:szCs w:val="18"/>
          <w:lang w:val="es-AR"/>
        </w:rPr>
        <w:t xml:space="preserve"> 757- responsable de recepción Luis </w:t>
      </w:r>
      <w:r w:rsidR="009007CD">
        <w:rPr>
          <w:rFonts w:ascii="Arial" w:hAnsi="Arial" w:cs="Arial"/>
          <w:sz w:val="18"/>
          <w:szCs w:val="18"/>
          <w:lang w:val="es-AR"/>
        </w:rPr>
        <w:t>Blanco</w:t>
      </w:r>
      <w:r w:rsidR="00E95FC0">
        <w:rPr>
          <w:rFonts w:ascii="Arial" w:hAnsi="Arial" w:cs="Arial"/>
          <w:sz w:val="18"/>
          <w:szCs w:val="18"/>
          <w:lang w:val="es-AR"/>
        </w:rPr>
        <w:t xml:space="preserve"> previa comunicación al móvil 221-15 5900416</w:t>
      </w:r>
      <w:r w:rsidR="009007CD">
        <w:rPr>
          <w:rFonts w:ascii="Arial" w:hAnsi="Arial" w:cs="Arial"/>
          <w:sz w:val="18"/>
          <w:szCs w:val="18"/>
          <w:lang w:val="es-AR"/>
        </w:rPr>
        <w:t>. -</w:t>
      </w:r>
    </w:p>
    <w:p w:rsidR="00290625" w:rsidRPr="003F7A28" w:rsidRDefault="00290625"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30E23" w:rsidRDefault="00D21CAB" w:rsidP="009A5F35">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w:t>
      </w:r>
      <w:r w:rsidR="00363315" w:rsidRPr="00930E23">
        <w:rPr>
          <w:rFonts w:ascii="Open Sans" w:hAnsi="Open Sans" w:cs="Open Sans"/>
          <w:b/>
          <w:sz w:val="18"/>
          <w:szCs w:val="18"/>
          <w:lang w:val="es-AR"/>
        </w:rPr>
        <w:t xml:space="preserve">El pago se </w:t>
      </w:r>
      <w:r w:rsidR="009007CD" w:rsidRPr="00930E23">
        <w:rPr>
          <w:rFonts w:ascii="Open Sans" w:hAnsi="Open Sans" w:cs="Open Sans"/>
          <w:b/>
          <w:sz w:val="18"/>
          <w:szCs w:val="18"/>
          <w:lang w:val="es-AR"/>
        </w:rPr>
        <w:t>realizará</w:t>
      </w:r>
      <w:r w:rsidR="00363315" w:rsidRPr="00930E23">
        <w:rPr>
          <w:rFonts w:ascii="Open Sans" w:hAnsi="Open Sans" w:cs="Open Sans"/>
          <w:b/>
          <w:sz w:val="18"/>
          <w:szCs w:val="18"/>
          <w:lang w:val="es-AR"/>
        </w:rPr>
        <w:t xml:space="preserve"> con el siguiente cronograma: anticipo de hasta el cincuenta por ciento (50%) previa presentación de contragarantía y factura </w:t>
      </w:r>
      <w:r w:rsidR="009007CD" w:rsidRPr="00930E23">
        <w:rPr>
          <w:rFonts w:ascii="Open Sans" w:hAnsi="Open Sans" w:cs="Open Sans"/>
          <w:b/>
          <w:sz w:val="18"/>
          <w:szCs w:val="18"/>
          <w:lang w:val="es-AR"/>
        </w:rPr>
        <w:t>electrónica dentro</w:t>
      </w:r>
      <w:r w:rsidR="00363315" w:rsidRPr="00930E23">
        <w:rPr>
          <w:rFonts w:ascii="Open Sans" w:hAnsi="Open Sans" w:cs="Open Sans"/>
          <w:b/>
          <w:sz w:val="18"/>
          <w:szCs w:val="18"/>
          <w:lang w:val="es-AR"/>
        </w:rPr>
        <w:t xml:space="preserve"> de los cinco (5) días de presentación de la documentación descripta; resto dentro de </w:t>
      </w:r>
      <w:r w:rsidR="009007CD" w:rsidRPr="00930E23">
        <w:rPr>
          <w:rFonts w:ascii="Open Sans" w:hAnsi="Open Sans" w:cs="Open Sans"/>
          <w:b/>
          <w:sz w:val="18"/>
          <w:szCs w:val="18"/>
          <w:lang w:val="es-AR"/>
        </w:rPr>
        <w:t xml:space="preserve">los </w:t>
      </w:r>
      <w:r w:rsidR="00930E23" w:rsidRPr="00930E23">
        <w:rPr>
          <w:rFonts w:ascii="Open Sans" w:hAnsi="Open Sans" w:cs="Open Sans"/>
          <w:b/>
          <w:sz w:val="18"/>
          <w:szCs w:val="18"/>
          <w:lang w:val="es-AR"/>
        </w:rPr>
        <w:t>QUINCE (15)</w:t>
      </w:r>
      <w:r w:rsidR="00363315" w:rsidRPr="00930E23">
        <w:rPr>
          <w:rFonts w:ascii="Open Sans" w:hAnsi="Open Sans" w:cs="Open Sans"/>
          <w:b/>
          <w:sz w:val="18"/>
          <w:szCs w:val="18"/>
          <w:lang w:val="es-AR"/>
        </w:rPr>
        <w:t xml:space="preserve">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9007CD" w:rsidRDefault="009007CD" w:rsidP="00072DAF">
      <w:pPr>
        <w:spacing w:line="360" w:lineRule="auto"/>
        <w:jc w:val="center"/>
        <w:rPr>
          <w:rFonts w:ascii="Open Sans" w:hAnsi="Open Sans" w:cs="Open Sans"/>
          <w:sz w:val="18"/>
          <w:lang w:val="es-AR"/>
        </w:rPr>
      </w:pPr>
    </w:p>
    <w:p w:rsidR="009007CD" w:rsidRDefault="009007CD" w:rsidP="00072DAF">
      <w:pPr>
        <w:spacing w:line="360" w:lineRule="auto"/>
        <w:jc w:val="center"/>
        <w:rPr>
          <w:rFonts w:ascii="Open Sans" w:hAnsi="Open Sans" w:cs="Open Sans"/>
          <w:sz w:val="18"/>
          <w:lang w:val="es-AR"/>
        </w:rPr>
      </w:pPr>
    </w:p>
    <w:p w:rsidR="009007CD" w:rsidRDefault="009007CD"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1887914"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1887915"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1887916" r:id="rId17">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566644" w:rsidRPr="009007CD" w:rsidRDefault="009007CD" w:rsidP="009007CD">
      <w:pPr>
        <w:spacing w:line="360" w:lineRule="auto"/>
        <w:rPr>
          <w:rFonts w:ascii="OPENS SANS" w:hAnsi="OPENS SANS" w:cs="Open Sans"/>
          <w:b/>
          <w:caps/>
          <w:sz w:val="20"/>
          <w:szCs w:val="20"/>
          <w:lang w:val="es-AR"/>
        </w:rPr>
      </w:pPr>
      <w:r w:rsidRPr="009007CD">
        <w:rPr>
          <w:rFonts w:ascii="OPENS SANS" w:hAnsi="OPENS SANS" w:cs="Open Sans"/>
          <w:b/>
          <w:caps/>
          <w:sz w:val="20"/>
          <w:szCs w:val="20"/>
          <w:u w:val="single"/>
          <w:lang w:val="es-AR"/>
        </w:rPr>
        <w:t>ITEM 1-CANTIDAD 2000</w:t>
      </w:r>
      <w:r w:rsidRPr="009007CD">
        <w:rPr>
          <w:rFonts w:ascii="OPENS SANS" w:hAnsi="OPENS SANS" w:cs="Open Sans"/>
          <w:b/>
          <w:caps/>
          <w:sz w:val="20"/>
          <w:szCs w:val="20"/>
          <w:lang w:val="es-AR"/>
        </w:rPr>
        <w:t xml:space="preserve"> </w:t>
      </w:r>
      <w:r w:rsidRPr="009007CD">
        <w:rPr>
          <w:rFonts w:ascii="OPENS SANS" w:hAnsi="OPENS SANS" w:cs="Open Sans"/>
          <w:caps/>
          <w:sz w:val="20"/>
          <w:szCs w:val="20"/>
          <w:lang w:val="es-AR"/>
        </w:rPr>
        <w:t>metros cuadrados</w:t>
      </w:r>
      <w:r w:rsidR="00566644" w:rsidRPr="009007CD">
        <w:rPr>
          <w:rFonts w:ascii="OPENS SANS" w:hAnsi="OPENS SANS" w:cs="Open Sans"/>
          <w:b/>
          <w:caps/>
          <w:sz w:val="20"/>
          <w:szCs w:val="20"/>
          <w:lang w:val="es-AR"/>
        </w:rPr>
        <w:t xml:space="preserve"> </w:t>
      </w:r>
      <w:r w:rsidRPr="009007CD">
        <w:rPr>
          <w:rFonts w:ascii="OPENS SANS" w:hAnsi="OPENS SANS"/>
          <w:caps/>
          <w:sz w:val="20"/>
          <w:szCs w:val="20"/>
        </w:rPr>
        <w:t>Piso flotante, espesor 8.3 mm, núcleo HDF, resistencia AC4, sistema de encastre tipo CLICK, flamabilidad clase 1, acabado satinado, bordes rectificados. Color a definir. Incluye manta de colocación de 2 mm y 850 mts de zócalo de MDF común, sin molduras, de 12 mm x 50 mm, aproximados, color blanco</w:t>
      </w:r>
    </w:p>
    <w:p w:rsidR="009D681F" w:rsidRPr="000E0935" w:rsidRDefault="009D681F" w:rsidP="009D681F">
      <w:pPr>
        <w:spacing w:line="360" w:lineRule="auto"/>
        <w:rPr>
          <w:rFonts w:ascii="Open Sans" w:hAnsi="Open Sans" w:cs="Open Sans"/>
          <w:b/>
          <w:sz w:val="18"/>
          <w:lang w:val="es-AR"/>
        </w:rPr>
      </w:pPr>
      <w:r w:rsidRPr="000E0935">
        <w:rPr>
          <w:rFonts w:ascii="Open Sans" w:hAnsi="Open Sans" w:cs="Open Sans"/>
          <w:b/>
          <w:sz w:val="18"/>
          <w:u w:val="single"/>
          <w:lang w:val="es-AR"/>
        </w:rPr>
        <w:t>MUESTRAS:</w:t>
      </w:r>
      <w:r w:rsidR="00EC55A9" w:rsidRPr="000E0935">
        <w:rPr>
          <w:rFonts w:ascii="Open Sans" w:hAnsi="Open Sans" w:cs="Open Sans"/>
          <w:b/>
          <w:sz w:val="18"/>
          <w:lang w:val="es-AR"/>
        </w:rPr>
        <w:t xml:space="preserve"> DEBERÁ PRESENTAR MUESTRA </w:t>
      </w:r>
      <w:r w:rsidR="009C3344">
        <w:rPr>
          <w:rFonts w:ascii="Open Sans" w:hAnsi="Open Sans" w:cs="Open Sans"/>
          <w:b/>
          <w:sz w:val="18"/>
          <w:lang w:val="es-AR"/>
        </w:rPr>
        <w:t>Y CATALOGO DE COLORES</w:t>
      </w:r>
    </w:p>
    <w:p w:rsidR="00EC55A9" w:rsidRDefault="00EC55A9" w:rsidP="009D681F">
      <w:pPr>
        <w:spacing w:line="360" w:lineRule="auto"/>
        <w:rPr>
          <w:rFonts w:ascii="Open Sans" w:hAnsi="Open Sans" w:cs="Open Sans"/>
          <w:b/>
          <w:sz w:val="18"/>
          <w:lang w:val="es-AR"/>
        </w:rPr>
      </w:pPr>
    </w:p>
    <w:p w:rsidR="00EC55A9" w:rsidRDefault="00EC55A9"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rPr>
      </w:pPr>
      <w:r w:rsidRPr="009D681F">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D681F" w:rsidRPr="009D681F" w:rsidRDefault="009D681F" w:rsidP="009D681F">
      <w:pPr>
        <w:spacing w:line="360" w:lineRule="auto"/>
        <w:rPr>
          <w:rFonts w:ascii="Open Sans" w:hAnsi="Open Sans" w:cs="Open Sans"/>
          <w:b/>
          <w:sz w:val="18"/>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0E0935" w:rsidRDefault="000E0935"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C0202C" w:rsidRDefault="00C0202C" w:rsidP="009007CD">
      <w:pPr>
        <w:spacing w:line="360" w:lineRule="auto"/>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1887917" r:id="rId18">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3C68AC">
        <w:rPr>
          <w:rFonts w:ascii="Open Sans" w:hAnsi="Open Sans" w:cs="Open Sans"/>
          <w:b/>
          <w:sz w:val="20"/>
          <w:szCs w:val="20"/>
          <w:lang w:val="es-AR"/>
        </w:rPr>
        <w:t>17</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9007CD"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 xml:space="preserve">licitacion privada de etapa unica </w:t>
      </w:r>
      <w:r w:rsidR="009007CD">
        <w:rPr>
          <w:rFonts w:ascii="Open Sans" w:hAnsi="Open Sans" w:cs="Open Sans"/>
          <w:caps/>
          <w:sz w:val="20"/>
          <w:szCs w:val="20"/>
        </w:rPr>
        <w:t>NACIONAL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3C68AC">
        <w:rPr>
          <w:rFonts w:ascii="Open Sans" w:hAnsi="Open Sans" w:cs="Open Sans"/>
          <w:caps/>
          <w:sz w:val="20"/>
          <w:szCs w:val="20"/>
        </w:rPr>
        <w:t>17</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007CD">
        <w:rPr>
          <w:rFonts w:ascii="Open Sans" w:hAnsi="Open Sans" w:cs="Open Sans"/>
          <w:caps/>
          <w:sz w:val="20"/>
          <w:szCs w:val="20"/>
        </w:rPr>
        <w:t>21170</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9007CD"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licitacion p</w:t>
      </w:r>
      <w:r w:rsidR="009007CD">
        <w:rPr>
          <w:rFonts w:ascii="Open Sans" w:hAnsi="Open Sans" w:cs="Open Sans"/>
          <w:caps/>
          <w:sz w:val="20"/>
          <w:szCs w:val="20"/>
        </w:rPr>
        <w:t xml:space="preserve">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9007CD">
        <w:rPr>
          <w:rFonts w:ascii="Open Sans" w:hAnsi="Open Sans" w:cs="Open Sans"/>
          <w:caps/>
          <w:sz w:val="20"/>
          <w:szCs w:val="20"/>
        </w:rPr>
        <w:t xml:space="preserve">  </w:t>
      </w:r>
      <w:r w:rsidR="003C68AC">
        <w:rPr>
          <w:rFonts w:ascii="Open Sans" w:hAnsi="Open Sans" w:cs="Open Sans"/>
          <w:caps/>
          <w:sz w:val="20"/>
          <w:szCs w:val="20"/>
        </w:rPr>
        <w:t>17</w:t>
      </w:r>
      <w:r w:rsidR="00966FA0">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9007CD">
        <w:rPr>
          <w:rFonts w:ascii="Open Sans" w:hAnsi="Open Sans" w:cs="Open Sans"/>
          <w:caps/>
          <w:sz w:val="20"/>
          <w:szCs w:val="20"/>
        </w:rPr>
        <w:t>piso flotante</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9007CD">
        <w:rPr>
          <w:rFonts w:ascii="Open Sans" w:hAnsi="Open Sans" w:cs="Open Sans"/>
          <w:caps/>
          <w:sz w:val="20"/>
          <w:szCs w:val="20"/>
        </w:rPr>
        <w:t xml:space="preserve"> </w:t>
      </w:r>
      <w:r w:rsidR="0072292D">
        <w:rPr>
          <w:rFonts w:ascii="Open Sans" w:hAnsi="Open Sans" w:cs="Open Sans"/>
          <w:caps/>
          <w:sz w:val="20"/>
          <w:szCs w:val="20"/>
        </w:rPr>
        <w:t>14/11/18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6E" w:rsidRDefault="0061346E">
      <w:r>
        <w:separator/>
      </w:r>
    </w:p>
  </w:endnote>
  <w:endnote w:type="continuationSeparator" w:id="0">
    <w:p w:rsidR="0061346E" w:rsidRDefault="0061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36BA">
      <w:rPr>
        <w:rStyle w:val="Nmerodepgina"/>
        <w:noProof/>
      </w:rPr>
      <w:t>1</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 w:rsidR="00FC75F9" w:rsidRDefault="00FC75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Piedepgina"/>
      <w:jc w:val="right"/>
    </w:pPr>
    <w:r>
      <w:fldChar w:fldCharType="begin"/>
    </w:r>
    <w:r>
      <w:instrText>PAGE   \* MERGEFORMAT</w:instrText>
    </w:r>
    <w:r>
      <w:fldChar w:fldCharType="separate"/>
    </w:r>
    <w:r w:rsidR="001436BA">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6E" w:rsidRDefault="0061346E">
      <w:r>
        <w:separator/>
      </w:r>
    </w:p>
  </w:footnote>
  <w:footnote w:type="continuationSeparator" w:id="0">
    <w:p w:rsidR="0061346E" w:rsidRDefault="00613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Encabezado"/>
    </w:pPr>
  </w:p>
  <w:p w:rsidR="00FC75F9" w:rsidRDefault="00FC75F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1CF5"/>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0935"/>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36BA"/>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6720"/>
    <w:rsid w:val="00187A0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6726"/>
    <w:rsid w:val="001B726C"/>
    <w:rsid w:val="001C0562"/>
    <w:rsid w:val="001C14BF"/>
    <w:rsid w:val="001C32DA"/>
    <w:rsid w:val="001C334B"/>
    <w:rsid w:val="001C3958"/>
    <w:rsid w:val="001C4BD6"/>
    <w:rsid w:val="001C4E2F"/>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488D"/>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5B53"/>
    <w:rsid w:val="00236131"/>
    <w:rsid w:val="00236EB1"/>
    <w:rsid w:val="0024059E"/>
    <w:rsid w:val="00244409"/>
    <w:rsid w:val="002447C5"/>
    <w:rsid w:val="00245EA6"/>
    <w:rsid w:val="00252748"/>
    <w:rsid w:val="00252A7E"/>
    <w:rsid w:val="00252AF6"/>
    <w:rsid w:val="00253F8E"/>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0625"/>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047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2822"/>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4474"/>
    <w:rsid w:val="00345931"/>
    <w:rsid w:val="00347A66"/>
    <w:rsid w:val="00350159"/>
    <w:rsid w:val="00350FF2"/>
    <w:rsid w:val="0035187F"/>
    <w:rsid w:val="003561D4"/>
    <w:rsid w:val="0036122E"/>
    <w:rsid w:val="00363315"/>
    <w:rsid w:val="00363B22"/>
    <w:rsid w:val="003646C5"/>
    <w:rsid w:val="00364811"/>
    <w:rsid w:val="00364E64"/>
    <w:rsid w:val="003651E5"/>
    <w:rsid w:val="00365C85"/>
    <w:rsid w:val="003663E8"/>
    <w:rsid w:val="003663EE"/>
    <w:rsid w:val="00366F4A"/>
    <w:rsid w:val="003674F2"/>
    <w:rsid w:val="0036772F"/>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C68AC"/>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C40"/>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34C"/>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4BA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315B"/>
    <w:rsid w:val="00564872"/>
    <w:rsid w:val="00564987"/>
    <w:rsid w:val="00566282"/>
    <w:rsid w:val="005664C9"/>
    <w:rsid w:val="00566644"/>
    <w:rsid w:val="00566A6B"/>
    <w:rsid w:val="005717C4"/>
    <w:rsid w:val="005742B7"/>
    <w:rsid w:val="005821DD"/>
    <w:rsid w:val="005851F9"/>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346E"/>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D7580"/>
    <w:rsid w:val="006E020A"/>
    <w:rsid w:val="006E3305"/>
    <w:rsid w:val="006E3624"/>
    <w:rsid w:val="006E4716"/>
    <w:rsid w:val="006F21FC"/>
    <w:rsid w:val="006F43CA"/>
    <w:rsid w:val="006F6023"/>
    <w:rsid w:val="006F736E"/>
    <w:rsid w:val="00701E98"/>
    <w:rsid w:val="00707B99"/>
    <w:rsid w:val="0071059E"/>
    <w:rsid w:val="00711AB5"/>
    <w:rsid w:val="007135FE"/>
    <w:rsid w:val="0072292D"/>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7C86"/>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0CD"/>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3D9E"/>
    <w:rsid w:val="008E7FAD"/>
    <w:rsid w:val="008F23EB"/>
    <w:rsid w:val="008F2AE5"/>
    <w:rsid w:val="008F3782"/>
    <w:rsid w:val="008F4124"/>
    <w:rsid w:val="009007CD"/>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0E2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3344"/>
    <w:rsid w:val="009C4F78"/>
    <w:rsid w:val="009D1962"/>
    <w:rsid w:val="009D1D37"/>
    <w:rsid w:val="009D465A"/>
    <w:rsid w:val="009D54BF"/>
    <w:rsid w:val="009D67DC"/>
    <w:rsid w:val="009D681F"/>
    <w:rsid w:val="009D7935"/>
    <w:rsid w:val="009E00EE"/>
    <w:rsid w:val="009E422C"/>
    <w:rsid w:val="009E4F50"/>
    <w:rsid w:val="009E6CF7"/>
    <w:rsid w:val="009F0F63"/>
    <w:rsid w:val="009F2087"/>
    <w:rsid w:val="009F3A2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38F"/>
    <w:rsid w:val="00A97FDF"/>
    <w:rsid w:val="00AA1D2E"/>
    <w:rsid w:val="00AA1E5A"/>
    <w:rsid w:val="00AA479F"/>
    <w:rsid w:val="00AA7063"/>
    <w:rsid w:val="00AB026D"/>
    <w:rsid w:val="00AB0A62"/>
    <w:rsid w:val="00AB2985"/>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E7E86"/>
    <w:rsid w:val="00AF08F6"/>
    <w:rsid w:val="00AF132C"/>
    <w:rsid w:val="00AF2A5E"/>
    <w:rsid w:val="00AF3AD6"/>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11A1"/>
    <w:rsid w:val="00B74737"/>
    <w:rsid w:val="00B75339"/>
    <w:rsid w:val="00B77050"/>
    <w:rsid w:val="00B77F46"/>
    <w:rsid w:val="00B83F90"/>
    <w:rsid w:val="00B84F98"/>
    <w:rsid w:val="00B854C6"/>
    <w:rsid w:val="00B863DB"/>
    <w:rsid w:val="00B908FA"/>
    <w:rsid w:val="00B93BA5"/>
    <w:rsid w:val="00B94BDF"/>
    <w:rsid w:val="00B95299"/>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38F"/>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02C"/>
    <w:rsid w:val="00C0269F"/>
    <w:rsid w:val="00C02EDC"/>
    <w:rsid w:val="00C039BA"/>
    <w:rsid w:val="00C0551B"/>
    <w:rsid w:val="00C06309"/>
    <w:rsid w:val="00C0668A"/>
    <w:rsid w:val="00C06A63"/>
    <w:rsid w:val="00C11CB2"/>
    <w:rsid w:val="00C13015"/>
    <w:rsid w:val="00C135E5"/>
    <w:rsid w:val="00C15084"/>
    <w:rsid w:val="00C16212"/>
    <w:rsid w:val="00C17844"/>
    <w:rsid w:val="00C210C0"/>
    <w:rsid w:val="00C2307B"/>
    <w:rsid w:val="00C257B7"/>
    <w:rsid w:val="00C270B5"/>
    <w:rsid w:val="00C270DB"/>
    <w:rsid w:val="00C32ADE"/>
    <w:rsid w:val="00C35A5F"/>
    <w:rsid w:val="00C35B37"/>
    <w:rsid w:val="00C36FAE"/>
    <w:rsid w:val="00C37F56"/>
    <w:rsid w:val="00C4189A"/>
    <w:rsid w:val="00C4243D"/>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4EB9"/>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18B8"/>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4DF"/>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0A2A"/>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366"/>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95FC0"/>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8A3"/>
    <w:rsid w:val="00EB5B2A"/>
    <w:rsid w:val="00EC00DC"/>
    <w:rsid w:val="00EC18CE"/>
    <w:rsid w:val="00EC1A6B"/>
    <w:rsid w:val="00EC3656"/>
    <w:rsid w:val="00EC3897"/>
    <w:rsid w:val="00EC55A9"/>
    <w:rsid w:val="00EC7382"/>
    <w:rsid w:val="00EC7AFA"/>
    <w:rsid w:val="00ED6358"/>
    <w:rsid w:val="00EE209D"/>
    <w:rsid w:val="00EE5C10"/>
    <w:rsid w:val="00EF1278"/>
    <w:rsid w:val="00EF15AD"/>
    <w:rsid w:val="00EF15EB"/>
    <w:rsid w:val="00EF3C61"/>
    <w:rsid w:val="00EF465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32D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9728B"/>
    <w:rsid w:val="00FA0CB5"/>
    <w:rsid w:val="00FA143F"/>
    <w:rsid w:val="00FA1764"/>
    <w:rsid w:val="00FA3D6B"/>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55907C-2E5C-4730-8583-7E0D8A8A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argentinacompra.gov.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4460-3D24-4377-885D-545F8C5C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7031</Words>
  <Characters>40081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47018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2018-10-23T15:54:00Z</cp:lastPrinted>
  <dcterms:created xsi:type="dcterms:W3CDTF">2018-10-24T15:05:00Z</dcterms:created>
  <dcterms:modified xsi:type="dcterms:W3CDTF">2018-10-24T15:05:00Z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