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C5461">
      <w:pP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2425912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C5461" w:rsidRPr="003F7A28" w:rsidRDefault="00586FDC" w:rsidP="00F41A22">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 xml:space="preserve">CION DIRECTA POR COMPULSA ABREVIADA N° </w:t>
      </w:r>
      <w:r w:rsidR="00C47482">
        <w:rPr>
          <w:rFonts w:ascii="Open Sans" w:hAnsi="Open Sans" w:cs="Open Sans"/>
          <w:sz w:val="18"/>
          <w:szCs w:val="18"/>
          <w:lang w:val="es-AR"/>
        </w:rPr>
        <w:t>100</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FB2C5B">
        <w:rPr>
          <w:rFonts w:ascii="Open Sans" w:hAnsi="Open Sans" w:cs="Open Sans"/>
          <w:sz w:val="18"/>
          <w:szCs w:val="18"/>
          <w:lang w:val="es-AR"/>
        </w:rPr>
        <w:t>1817</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FB2C5B" w:rsidP="003A6724">
      <w:pPr>
        <w:rPr>
          <w:rFonts w:ascii="Open Sans" w:hAnsi="Open Sans" w:cs="Open Sans"/>
          <w:sz w:val="18"/>
          <w:szCs w:val="18"/>
          <w:lang w:val="es-AR"/>
        </w:rPr>
      </w:pPr>
      <w:r>
        <w:rPr>
          <w:rFonts w:ascii="Open Sans" w:hAnsi="Open Sans" w:cs="Open Sans"/>
          <w:sz w:val="18"/>
          <w:szCs w:val="18"/>
          <w:lang w:val="es-AR"/>
        </w:rPr>
        <w:t xml:space="preserve">ALQUILER DE STANDS </w:t>
      </w:r>
    </w:p>
    <w:bookmarkEnd w:id="0"/>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062D7A"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4E326C">
        <w:rPr>
          <w:rFonts w:ascii="Open Sans" w:hAnsi="Open Sans" w:cs="Open Sans"/>
          <w:sz w:val="18"/>
          <w:szCs w:val="18"/>
          <w:lang w:val="es-AR"/>
        </w:rPr>
        <w:t>10/07/19 AL 12/07/19 08:00 A 13:00 HS</w:t>
      </w:r>
    </w:p>
    <w:p w:rsidR="003A6724" w:rsidRDefault="0066364D"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4E326C">
        <w:rPr>
          <w:rFonts w:ascii="Open Sans" w:hAnsi="Open Sans" w:cs="Open Sans"/>
          <w:sz w:val="18"/>
          <w:szCs w:val="18"/>
          <w:lang w:val="es-AR"/>
        </w:rPr>
        <w:t xml:space="preserve"> EL 15/07/19 08:00 A 13:00 HS </w:t>
      </w:r>
      <w:r w:rsidRPr="003A6724">
        <w:rPr>
          <w:rFonts w:ascii="Open Sans" w:hAnsi="Open Sans" w:cs="Open Sans"/>
          <w:sz w:val="18"/>
          <w:szCs w:val="18"/>
          <w:lang w:val="es-AR"/>
        </w:rPr>
        <w:t xml:space="preserve">RESPONDIDAS EL </w:t>
      </w:r>
      <w:r w:rsidR="004E326C">
        <w:rPr>
          <w:rFonts w:ascii="Open Sans" w:hAnsi="Open Sans" w:cs="Open Sans"/>
          <w:sz w:val="18"/>
          <w:szCs w:val="18"/>
          <w:lang w:val="es-AR"/>
        </w:rPr>
        <w:t>16/07/19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4E326C" w:rsidRDefault="004E326C" w:rsidP="003A6724">
      <w:pPr>
        <w:rPr>
          <w:rFonts w:ascii="Open Sans" w:hAnsi="Open Sans" w:cs="Open Sans"/>
          <w:sz w:val="18"/>
          <w:szCs w:val="18"/>
          <w:lang w:val="es-AR"/>
        </w:rPr>
      </w:pPr>
      <w:r>
        <w:rPr>
          <w:rFonts w:ascii="Open Sans" w:hAnsi="Open Sans" w:cs="Open Sans"/>
          <w:sz w:val="18"/>
          <w:szCs w:val="18"/>
          <w:lang w:val="es-AR"/>
        </w:rPr>
        <w:t>18/07/19, 12:00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062D7A">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4E326C" w:rsidRDefault="004E326C" w:rsidP="003A6724">
      <w:pPr>
        <w:rPr>
          <w:rFonts w:ascii="Open Sans" w:hAnsi="Open Sans" w:cs="Open Sans"/>
          <w:sz w:val="18"/>
          <w:szCs w:val="18"/>
          <w:lang w:val="es-AR"/>
        </w:rPr>
      </w:pPr>
      <w:r>
        <w:rPr>
          <w:rFonts w:ascii="Open Sans" w:hAnsi="Open Sans" w:cs="Open Sans"/>
          <w:sz w:val="18"/>
          <w:szCs w:val="18"/>
          <w:lang w:val="es-AR"/>
        </w:rPr>
        <w:t>19/07/19, 09:00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24259129"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2D4088">
        <w:rPr>
          <w:rFonts w:ascii="Open Sans" w:hAnsi="Open Sans" w:cs="Open Sans"/>
          <w:sz w:val="18"/>
          <w:szCs w:val="18"/>
          <w:lang w:val="es-AR"/>
        </w:rPr>
        <w:t>Abreviada Nro.</w:t>
      </w:r>
      <w:r w:rsidR="002339A5">
        <w:rPr>
          <w:rFonts w:ascii="Open Sans" w:hAnsi="Open Sans" w:cs="Open Sans"/>
          <w:sz w:val="18"/>
          <w:szCs w:val="18"/>
          <w:lang w:val="es-AR"/>
        </w:rPr>
        <w:t xml:space="preserve"> </w:t>
      </w:r>
      <w:r w:rsidR="008D38E1">
        <w:rPr>
          <w:rFonts w:ascii="Open Sans" w:hAnsi="Open Sans" w:cs="Open Sans"/>
          <w:sz w:val="18"/>
          <w:szCs w:val="18"/>
          <w:lang w:val="es-AR"/>
        </w:rPr>
        <w:t>100</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364D43">
        <w:rPr>
          <w:rFonts w:ascii="Open Sans" w:hAnsi="Open Sans" w:cs="Open Sans"/>
          <w:sz w:val="18"/>
          <w:szCs w:val="18"/>
          <w:lang w:val="es-AR"/>
        </w:rPr>
        <w:t xml:space="preserve"> </w:t>
      </w:r>
      <w:r w:rsidR="00FB2C5B">
        <w:rPr>
          <w:rFonts w:ascii="Open Sans" w:hAnsi="Open Sans" w:cs="Open Sans"/>
          <w:sz w:val="18"/>
          <w:szCs w:val="18"/>
          <w:lang w:val="es-AR"/>
        </w:rPr>
        <w:t>al alquiler de stands</w:t>
      </w:r>
      <w:r w:rsidR="00A97C9F">
        <w:rPr>
          <w:rFonts w:ascii="Open Sans" w:hAnsi="Open Sans" w:cs="Open Sans"/>
          <w:sz w:val="18"/>
          <w:szCs w:val="18"/>
          <w:lang w:val="es-AR"/>
        </w:rPr>
        <w:t>, solicitad</w:t>
      </w:r>
      <w:r w:rsidR="00FB2C5B">
        <w:rPr>
          <w:rFonts w:ascii="Open Sans" w:hAnsi="Open Sans" w:cs="Open Sans"/>
          <w:sz w:val="18"/>
          <w:szCs w:val="18"/>
          <w:lang w:val="es-AR"/>
        </w:rPr>
        <w:t>a</w:t>
      </w:r>
      <w:r w:rsidR="00016002">
        <w:rPr>
          <w:rFonts w:ascii="Open Sans" w:hAnsi="Open Sans" w:cs="Open Sans"/>
          <w:sz w:val="18"/>
          <w:szCs w:val="18"/>
          <w:lang w:val="es-AR"/>
        </w:rPr>
        <w:t xml:space="preserve"> </w:t>
      </w:r>
      <w:r w:rsidR="00364D43">
        <w:rPr>
          <w:rFonts w:ascii="Open Sans" w:hAnsi="Open Sans" w:cs="Open Sans"/>
          <w:sz w:val="18"/>
          <w:szCs w:val="18"/>
          <w:lang w:val="es-AR"/>
        </w:rPr>
        <w:t xml:space="preserve">por </w:t>
      </w:r>
      <w:r w:rsidR="00FB2C5B">
        <w:rPr>
          <w:rFonts w:ascii="Open Sans" w:hAnsi="Open Sans" w:cs="Open Sans"/>
          <w:sz w:val="18"/>
          <w:szCs w:val="18"/>
          <w:lang w:val="es-AR"/>
        </w:rPr>
        <w:t xml:space="preserve">el Director General </w:t>
      </w:r>
      <w:r w:rsidR="00364D43">
        <w:rPr>
          <w:rFonts w:ascii="Open Sans" w:hAnsi="Open Sans" w:cs="Open Sans"/>
          <w:sz w:val="18"/>
          <w:szCs w:val="18"/>
          <w:lang w:val="es-AR"/>
        </w:rPr>
        <w:t>de</w:t>
      </w:r>
      <w:r w:rsidR="00FB2C5B">
        <w:rPr>
          <w:rFonts w:ascii="Open Sans" w:hAnsi="Open Sans" w:cs="Open Sans"/>
          <w:sz w:val="18"/>
          <w:szCs w:val="18"/>
          <w:lang w:val="es-AR"/>
        </w:rPr>
        <w:t xml:space="preserve"> Comunicación Institucional de Presidencia de</w:t>
      </w:r>
      <w:r w:rsidR="00364D43">
        <w:rPr>
          <w:rFonts w:ascii="Open Sans" w:hAnsi="Open Sans" w:cs="Open Sans"/>
          <w:sz w:val="18"/>
          <w:szCs w:val="18"/>
          <w:lang w:val="es-AR"/>
        </w:rPr>
        <w:t xml:space="preserve"> la UNLP</w:t>
      </w:r>
      <w:r w:rsidR="00D26A15">
        <w:rPr>
          <w:rFonts w:ascii="Open Sans" w:hAnsi="Open Sans" w:cs="Open Sans"/>
          <w:sz w:val="18"/>
          <w:szCs w:val="18"/>
          <w:lang w:val="es-AR"/>
        </w:rPr>
        <w:t>,</w:t>
      </w:r>
      <w:r w:rsidR="00364D43">
        <w:rPr>
          <w:rFonts w:ascii="Open Sans" w:hAnsi="Open Sans" w:cs="Open Sans"/>
          <w:sz w:val="18"/>
          <w:szCs w:val="18"/>
          <w:lang w:val="es-AR"/>
        </w:rPr>
        <w:t xml:space="preserve"> </w:t>
      </w:r>
      <w:r w:rsidR="00FB2C5B">
        <w:rPr>
          <w:rFonts w:ascii="Open Sans" w:hAnsi="Open Sans" w:cs="Open Sans"/>
          <w:sz w:val="18"/>
          <w:szCs w:val="18"/>
          <w:lang w:val="es-AR"/>
        </w:rPr>
        <w:t>Lic. Gonzalo S. Albina</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4E326C">
        <w:rPr>
          <w:rFonts w:ascii="Open Sans" w:hAnsi="Open Sans" w:cs="Open Sans"/>
          <w:sz w:val="18"/>
          <w:szCs w:val="18"/>
          <w:lang w:val="es-AR"/>
        </w:rPr>
        <w:t>15/07/19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4E326C">
        <w:rPr>
          <w:rFonts w:ascii="Open Sans" w:hAnsi="Open Sans" w:cs="Open Sans"/>
          <w:sz w:val="18"/>
          <w:szCs w:val="18"/>
          <w:lang w:val="es-AR"/>
        </w:rPr>
        <w:t>16/07/19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062D7A">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BB7D34"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w:t>
      </w:r>
      <w:r w:rsidR="007C5461" w:rsidRPr="003F7A28">
        <w:rPr>
          <w:rFonts w:ascii="Open Sans" w:hAnsi="Open Sans" w:cs="Open Sans"/>
          <w:sz w:val="18"/>
          <w:szCs w:val="18"/>
        </w:rPr>
        <w:t>manifestará</w:t>
      </w:r>
      <w:r w:rsidR="001B3627" w:rsidRPr="003F7A28">
        <w:rPr>
          <w:rFonts w:ascii="Open Sans" w:hAnsi="Open Sans" w:cs="Open Sans"/>
          <w:sz w:val="18"/>
          <w:szCs w:val="18"/>
        </w:rPr>
        <w:t xml:space="preserve">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w:t>
      </w:r>
      <w:r w:rsidR="00C85D81" w:rsidRPr="003F7A28">
        <w:rPr>
          <w:rFonts w:ascii="Open Sans" w:hAnsi="Open Sans" w:cs="Open Sans"/>
          <w:sz w:val="18"/>
          <w:szCs w:val="18"/>
          <w:lang w:val="es-AR"/>
        </w:rPr>
        <w:t>Oferta</w:t>
      </w:r>
      <w:r w:rsidR="00C85D81">
        <w:rPr>
          <w:rFonts w:ascii="Open Sans" w:hAnsi="Open Sans" w:cs="Open Sans"/>
          <w:sz w:val="18"/>
          <w:szCs w:val="18"/>
          <w:lang w:val="es-AR"/>
        </w:rPr>
        <w:t xml:space="preserve">. </w:t>
      </w:r>
      <w:r w:rsidR="009F4C96">
        <w:rPr>
          <w:rFonts w:ascii="Open Sans" w:hAnsi="Open Sans" w:cs="Open Sans"/>
          <w:sz w:val="18"/>
          <w:szCs w:val="18"/>
          <w:lang w:val="es-AR"/>
        </w:rPr>
        <w:t>–</w:t>
      </w:r>
      <w:r w:rsidRPr="003F7A28">
        <w:rPr>
          <w:rFonts w:ascii="Open Sans" w:hAnsi="Open Sans" w:cs="Open Sans"/>
          <w:sz w:val="18"/>
          <w:szCs w:val="18"/>
          <w:lang w:val="es-AR"/>
        </w:rPr>
        <w:t xml:space="preserve"> </w:t>
      </w:r>
    </w:p>
    <w:p w:rsidR="00FB2C5B" w:rsidRPr="00FB2C5B" w:rsidRDefault="0084439A" w:rsidP="00FB2C5B">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FB2C5B" w:rsidRDefault="00011B4A" w:rsidP="008B1DB0">
      <w:pPr>
        <w:spacing w:line="360" w:lineRule="auto"/>
        <w:jc w:val="both"/>
        <w:rPr>
          <w:rFonts w:ascii="Arial" w:hAnsi="Arial" w:cs="Arial"/>
          <w:b/>
          <w:sz w:val="18"/>
          <w:szCs w:val="18"/>
          <w:lang w:val="es-AR"/>
        </w:rPr>
      </w:pPr>
      <w:r w:rsidRPr="00803056">
        <w:rPr>
          <w:rFonts w:ascii="Open Sans" w:hAnsi="Open Sans" w:cs="Open Sans"/>
          <w:b/>
          <w:sz w:val="18"/>
          <w:szCs w:val="18"/>
          <w:lang w:val="es-AR"/>
        </w:rPr>
        <w:t xml:space="preserve">Artículo 10º </w:t>
      </w:r>
      <w:r w:rsidR="00FB2C5B">
        <w:rPr>
          <w:rFonts w:ascii="Open Sans" w:hAnsi="Open Sans" w:cs="Open Sans"/>
          <w:b/>
          <w:sz w:val="18"/>
          <w:szCs w:val="18"/>
          <w:lang w:val="es-AR"/>
        </w:rPr>
        <w:t>PLAZO DE EJECUCION DEL SERVICIO</w:t>
      </w:r>
      <w:r w:rsidR="007C5461">
        <w:rPr>
          <w:rFonts w:ascii="Open Sans" w:hAnsi="Open Sans" w:cs="Open Sans"/>
          <w:sz w:val="18"/>
          <w:szCs w:val="18"/>
          <w:lang w:val="es-AR"/>
        </w:rPr>
        <w:t xml:space="preserve">: </w:t>
      </w:r>
      <w:r w:rsidR="00584501">
        <w:rPr>
          <w:rFonts w:ascii="Open Sans" w:hAnsi="Open Sans" w:cs="Open Sans"/>
          <w:sz w:val="18"/>
          <w:szCs w:val="18"/>
          <w:lang w:val="es-AR"/>
        </w:rPr>
        <w:t>Armado el día 15</w:t>
      </w:r>
      <w:r w:rsidR="009F4C96">
        <w:rPr>
          <w:rFonts w:ascii="Open Sans" w:hAnsi="Open Sans" w:cs="Open Sans"/>
          <w:sz w:val="18"/>
          <w:szCs w:val="18"/>
          <w:lang w:val="es-AR"/>
        </w:rPr>
        <w:t>/09/19</w:t>
      </w:r>
      <w:r w:rsidR="00584501">
        <w:rPr>
          <w:rFonts w:ascii="Open Sans" w:hAnsi="Open Sans" w:cs="Open Sans"/>
          <w:sz w:val="18"/>
          <w:szCs w:val="18"/>
          <w:lang w:val="es-AR"/>
        </w:rPr>
        <w:t>. Desarm</w:t>
      </w:r>
      <w:r w:rsidR="009F4C96">
        <w:rPr>
          <w:rFonts w:ascii="Open Sans" w:hAnsi="Open Sans" w:cs="Open Sans"/>
          <w:sz w:val="18"/>
          <w:szCs w:val="18"/>
          <w:lang w:val="es-AR"/>
        </w:rPr>
        <w:t>e</w:t>
      </w:r>
      <w:r w:rsidR="00584501">
        <w:rPr>
          <w:rFonts w:ascii="Open Sans" w:hAnsi="Open Sans" w:cs="Open Sans"/>
          <w:sz w:val="18"/>
          <w:szCs w:val="18"/>
          <w:lang w:val="es-AR"/>
        </w:rPr>
        <w:t xml:space="preserve"> el día 20</w:t>
      </w:r>
      <w:r w:rsidR="009F4C96">
        <w:rPr>
          <w:rFonts w:ascii="Open Sans" w:hAnsi="Open Sans" w:cs="Open Sans"/>
          <w:sz w:val="18"/>
          <w:szCs w:val="18"/>
          <w:lang w:val="es-AR"/>
        </w:rPr>
        <w:t>/09/19.-</w:t>
      </w:r>
    </w:p>
    <w:p w:rsidR="009F4C96" w:rsidRDefault="009F4C96" w:rsidP="00011B4A">
      <w:pPr>
        <w:spacing w:line="360" w:lineRule="auto"/>
        <w:jc w:val="both"/>
        <w:rPr>
          <w:rFonts w:ascii="Open Sans" w:hAnsi="Open Sans" w:cs="Open Sans"/>
          <w:b/>
          <w:sz w:val="18"/>
          <w:szCs w:val="18"/>
          <w:lang w:val="es-AR"/>
        </w:rPr>
      </w:pPr>
    </w:p>
    <w:p w:rsidR="00883D62"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00584501">
        <w:rPr>
          <w:rFonts w:ascii="Open Sans" w:hAnsi="Open Sans" w:cs="Open Sans"/>
          <w:b/>
          <w:sz w:val="18"/>
          <w:szCs w:val="18"/>
          <w:lang w:val="es-AR"/>
        </w:rPr>
        <w:t>LUGAR DEL EVENTO</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584501">
        <w:rPr>
          <w:rFonts w:ascii="Open Sans" w:hAnsi="Open Sans" w:cs="Open Sans"/>
          <w:sz w:val="18"/>
          <w:szCs w:val="18"/>
          <w:lang w:val="es-AR"/>
        </w:rPr>
        <w:t>Pasaje Dardo Rocha</w:t>
      </w:r>
      <w:r w:rsidR="009F4C96">
        <w:rPr>
          <w:rFonts w:ascii="Open Sans" w:hAnsi="Open Sans" w:cs="Open Sans"/>
          <w:sz w:val="18"/>
          <w:szCs w:val="18"/>
          <w:lang w:val="es-AR"/>
        </w:rPr>
        <w:t xml:space="preserve"> MLP</w:t>
      </w:r>
      <w:r w:rsidR="00584501">
        <w:rPr>
          <w:rFonts w:ascii="Open Sans" w:hAnsi="Open Sans" w:cs="Open Sans"/>
          <w:sz w:val="18"/>
          <w:szCs w:val="18"/>
          <w:lang w:val="es-AR"/>
        </w:rPr>
        <w:t>. Calle 7 e/ 49 y 50.</w:t>
      </w:r>
    </w:p>
    <w:p w:rsidR="00584501" w:rsidRPr="003A4319" w:rsidRDefault="00584501"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3D62" w:rsidRPr="00883D62">
        <w:rPr>
          <w:rFonts w:ascii="Open Sans" w:hAnsi="Open Sans" w:cs="Open Sans"/>
          <w:sz w:val="18"/>
          <w:szCs w:val="18"/>
          <w:lang w:val="es-AR"/>
        </w:rPr>
        <w:t xml:space="preserve"> </w:t>
      </w:r>
      <w:r w:rsidR="00883D62">
        <w:rPr>
          <w:rFonts w:ascii="Open Sans" w:hAnsi="Open Sans" w:cs="Open Sans"/>
          <w:sz w:val="18"/>
          <w:szCs w:val="18"/>
          <w:lang w:val="es-AR"/>
        </w:rPr>
        <w:t xml:space="preserve">El pago se realizará dentro de los quince (15) días contados a partir de la recepción de remito y factura debidamente conformados. -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4E326C" w:rsidRDefault="004E326C" w:rsidP="00011B4A">
      <w:pPr>
        <w:spacing w:line="360" w:lineRule="auto"/>
        <w:jc w:val="both"/>
        <w:rPr>
          <w:rFonts w:ascii="Open Sans" w:hAnsi="Open Sans" w:cs="Open Sans"/>
          <w:sz w:val="18"/>
          <w:szCs w:val="18"/>
          <w:lang w:val="es-AR"/>
        </w:rPr>
      </w:pPr>
    </w:p>
    <w:p w:rsidR="004E326C" w:rsidRDefault="003B3457" w:rsidP="00011B4A">
      <w:pPr>
        <w:spacing w:line="360" w:lineRule="auto"/>
        <w:jc w:val="both"/>
        <w:rPr>
          <w:rFonts w:ascii="Open Sans" w:hAnsi="Open Sans" w:cs="Open Sans"/>
          <w:sz w:val="18"/>
          <w:szCs w:val="18"/>
          <w:lang w:val="es-AR"/>
        </w:rPr>
      </w:pPr>
      <w:r w:rsidRPr="0025419D">
        <w:rPr>
          <w:rFonts w:ascii="Open Sans" w:hAnsi="Open Sans" w:cs="Open Sans"/>
          <w:b/>
          <w:sz w:val="18"/>
          <w:szCs w:val="18"/>
          <w:lang w:val="es-AR"/>
        </w:rPr>
        <w:t>Artículo</w:t>
      </w:r>
      <w:r w:rsidR="004E326C" w:rsidRPr="0025419D">
        <w:rPr>
          <w:rFonts w:ascii="Open Sans" w:hAnsi="Open Sans" w:cs="Open Sans"/>
          <w:b/>
          <w:sz w:val="18"/>
          <w:szCs w:val="18"/>
          <w:lang w:val="es-AR"/>
        </w:rPr>
        <w:t xml:space="preserve"> 19°: RECESO INVERNAL</w:t>
      </w:r>
      <w:r w:rsidR="004E326C">
        <w:rPr>
          <w:rFonts w:ascii="Open Sans" w:hAnsi="Open Sans" w:cs="Open Sans"/>
          <w:sz w:val="18"/>
          <w:szCs w:val="18"/>
          <w:lang w:val="es-AR"/>
        </w:rPr>
        <w:t xml:space="preserve">: Por </w:t>
      </w:r>
      <w:r>
        <w:rPr>
          <w:rFonts w:ascii="Open Sans" w:hAnsi="Open Sans" w:cs="Open Sans"/>
          <w:sz w:val="18"/>
          <w:szCs w:val="18"/>
          <w:lang w:val="es-AR"/>
        </w:rPr>
        <w:t>Resolución</w:t>
      </w:r>
      <w:r w:rsidR="004E326C">
        <w:rPr>
          <w:rFonts w:ascii="Open Sans" w:hAnsi="Open Sans" w:cs="Open Sans"/>
          <w:sz w:val="18"/>
          <w:szCs w:val="18"/>
          <w:lang w:val="es-AR"/>
        </w:rPr>
        <w:t xml:space="preserve"> N° 2519 de la UNLP se establece entre los días </w:t>
      </w:r>
      <w:r w:rsidR="00924F5C">
        <w:rPr>
          <w:rFonts w:ascii="Open Sans" w:hAnsi="Open Sans" w:cs="Open Sans"/>
          <w:sz w:val="18"/>
          <w:szCs w:val="18"/>
          <w:lang w:val="es-AR"/>
        </w:rPr>
        <w:t>22/07/19 al 03/08/19 el receso de invierno suspendiéndose durante ese periodo los términos legales y administrativos en el ámbito de la Universidad Nacional de La Plata</w:t>
      </w:r>
      <w:r w:rsidR="0025419D">
        <w:rPr>
          <w:rFonts w:ascii="Open Sans" w:hAnsi="Open Sans" w:cs="Open Sans"/>
          <w:sz w:val="18"/>
          <w:szCs w:val="18"/>
          <w:lang w:val="es-AR"/>
        </w:rPr>
        <w:t>.-</w:t>
      </w:r>
      <w:r w:rsidR="00924F5C">
        <w:rPr>
          <w:rFonts w:ascii="Open Sans" w:hAnsi="Open Sans" w:cs="Open Sans"/>
          <w:sz w:val="18"/>
          <w:szCs w:val="18"/>
          <w:lang w:val="es-AR"/>
        </w:rPr>
        <w:t xml:space="preserve"> </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24259130"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24259131"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24259132" r:id="rId19">
            <o:FieldCodes>\* MERGEFORMAT</o:FieldCodes>
          </o:OLEObject>
        </w:object>
      </w:r>
    </w:p>
    <w:p w:rsid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9F4C96" w:rsidRDefault="009F4C96" w:rsidP="009F4C96">
      <w:pPr>
        <w:spacing w:line="360" w:lineRule="auto"/>
        <w:rPr>
          <w:rFonts w:ascii="Open Sans" w:hAnsi="Open Sans" w:cs="Open Sans"/>
          <w:b/>
          <w:sz w:val="18"/>
          <w:szCs w:val="18"/>
          <w:lang w:val="es-AR"/>
        </w:rPr>
      </w:pPr>
      <w:r>
        <w:rPr>
          <w:rFonts w:ascii="Open Sans" w:hAnsi="Open Sans" w:cs="Open Sans"/>
          <w:b/>
          <w:sz w:val="18"/>
          <w:szCs w:val="18"/>
          <w:lang w:val="es-AR"/>
        </w:rPr>
        <w:t>UNICO RENGLON: ALQUILER DE STAND PARA EXPO UNIVERSIDAD:</w:t>
      </w:r>
    </w:p>
    <w:p w:rsidR="009F4C96" w:rsidRDefault="0024525A"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Una (1) </w:t>
      </w:r>
      <w:r w:rsidR="009F4C96">
        <w:rPr>
          <w:rFonts w:ascii="DejaVuSerif" w:hAnsi="DejaVuSerif" w:cs="DejaVuSerif"/>
          <w:sz w:val="18"/>
          <w:szCs w:val="18"/>
          <w:lang w:val="es-AR" w:eastAsia="es-AR"/>
        </w:rPr>
        <w:t>Infraestructura: Stands. Realizada con sistema tipo octogonal</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de perfilería de aluminio anodizado con placas en MDF</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pintadas de blanco. 6 mts x 5 mts. con cenefas. 1</w:t>
      </w:r>
    </w:p>
    <w:p w:rsidR="0024525A" w:rsidRDefault="0024525A" w:rsidP="009F4C96">
      <w:pPr>
        <w:autoSpaceDE w:val="0"/>
        <w:autoSpaceDN w:val="0"/>
        <w:adjustRightInd w:val="0"/>
        <w:rPr>
          <w:rFonts w:ascii="DejaVuSerif" w:hAnsi="DejaVuSerif" w:cs="DejaVuSerif"/>
          <w:sz w:val="18"/>
          <w:szCs w:val="18"/>
          <w:lang w:val="es-AR" w:eastAsia="es-AR"/>
        </w:rPr>
      </w:pPr>
    </w:p>
    <w:p w:rsidR="0024525A" w:rsidRDefault="0024525A"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Siete (7) </w:t>
      </w:r>
      <w:r w:rsidR="009F4C96">
        <w:rPr>
          <w:rFonts w:ascii="DejaVuSerif" w:hAnsi="DejaVuSerif" w:cs="DejaVuSerif"/>
          <w:sz w:val="18"/>
          <w:szCs w:val="18"/>
          <w:lang w:val="es-AR" w:eastAsia="es-AR"/>
        </w:rPr>
        <w:t xml:space="preserve">Infraestructura: Stands. Realizada con </w:t>
      </w:r>
      <w:r>
        <w:rPr>
          <w:rFonts w:ascii="DejaVuSerif" w:hAnsi="DejaVuSerif" w:cs="DejaVuSerif"/>
          <w:sz w:val="18"/>
          <w:szCs w:val="18"/>
          <w:lang w:val="es-AR" w:eastAsia="es-AR"/>
        </w:rPr>
        <w:t>sistema</w:t>
      </w:r>
      <w:r w:rsidR="009F4C96">
        <w:rPr>
          <w:rFonts w:ascii="DejaVuSerif" w:hAnsi="DejaVuSerif" w:cs="DejaVuSerif"/>
          <w:sz w:val="18"/>
          <w:szCs w:val="18"/>
          <w:lang w:val="es-AR" w:eastAsia="es-AR"/>
        </w:rPr>
        <w:t xml:space="preserve"> tipo octogonal</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de </w:t>
      </w:r>
      <w:r>
        <w:rPr>
          <w:rFonts w:ascii="DejaVuSerif" w:hAnsi="DejaVuSerif" w:cs="DejaVuSerif"/>
          <w:sz w:val="18"/>
          <w:szCs w:val="18"/>
          <w:lang w:val="es-AR" w:eastAsia="es-AR"/>
        </w:rPr>
        <w:t>perfilería</w:t>
      </w:r>
      <w:r w:rsidR="009F4C96">
        <w:rPr>
          <w:rFonts w:ascii="DejaVuSerif" w:hAnsi="DejaVuSerif" w:cs="DejaVuSerif"/>
          <w:sz w:val="18"/>
          <w:szCs w:val="18"/>
          <w:lang w:val="es-AR" w:eastAsia="es-AR"/>
        </w:rPr>
        <w:t xml:space="preserve"> de aluminio anodizado con placas de MDF pintadas</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de blanco. 6 mts x 2 mts. con cenefas. </w:t>
      </w:r>
    </w:p>
    <w:p w:rsidR="0024525A" w:rsidRDefault="0024525A" w:rsidP="009F4C96">
      <w:pPr>
        <w:autoSpaceDE w:val="0"/>
        <w:autoSpaceDN w:val="0"/>
        <w:adjustRightInd w:val="0"/>
        <w:rPr>
          <w:rFonts w:ascii="DejaVuSerif" w:hAnsi="DejaVuSerif" w:cs="DejaVuSerif"/>
          <w:sz w:val="18"/>
          <w:szCs w:val="18"/>
          <w:lang w:val="es-AR" w:eastAsia="es-AR"/>
        </w:rPr>
      </w:pPr>
    </w:p>
    <w:p w:rsidR="009F4C96" w:rsidRDefault="0024525A"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Cuatro (4) </w:t>
      </w:r>
      <w:r w:rsidR="009F4C96">
        <w:rPr>
          <w:rFonts w:ascii="DejaVuSerif" w:hAnsi="DejaVuSerif" w:cs="DejaVuSerif"/>
          <w:sz w:val="18"/>
          <w:szCs w:val="18"/>
          <w:lang w:val="es-AR" w:eastAsia="es-AR"/>
        </w:rPr>
        <w:t>Infraestructura: "L" en el centro del predio. Realizada con</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sistema tipo octogonal de perfilería de aluminio anodizado con</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placas en MDF pintadas de blanco. </w:t>
      </w:r>
    </w:p>
    <w:p w:rsidR="0024525A" w:rsidRDefault="0024525A" w:rsidP="009F4C96">
      <w:pPr>
        <w:autoSpaceDE w:val="0"/>
        <w:autoSpaceDN w:val="0"/>
        <w:adjustRightInd w:val="0"/>
        <w:rPr>
          <w:rFonts w:ascii="DejaVuSerif" w:hAnsi="DejaVuSerif" w:cs="DejaVuSerif"/>
          <w:sz w:val="18"/>
          <w:szCs w:val="18"/>
          <w:lang w:val="es-AR" w:eastAsia="es-AR"/>
        </w:rPr>
      </w:pPr>
    </w:p>
    <w:p w:rsidR="009F4C96" w:rsidRDefault="00855608"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Ciento treinta (130) </w:t>
      </w:r>
      <w:r w:rsidR="009F4C96">
        <w:rPr>
          <w:rFonts w:ascii="DejaVuSerif" w:hAnsi="DejaVuSerif" w:cs="DejaVuSerif"/>
          <w:sz w:val="18"/>
          <w:szCs w:val="18"/>
          <w:lang w:val="es-AR" w:eastAsia="es-AR"/>
        </w:rPr>
        <w:t xml:space="preserve">Infraestructura: </w:t>
      </w:r>
      <w:r>
        <w:rPr>
          <w:rFonts w:ascii="DejaVuSerif" w:hAnsi="DejaVuSerif" w:cs="DejaVuSerif"/>
          <w:sz w:val="18"/>
          <w:szCs w:val="18"/>
          <w:lang w:val="es-AR" w:eastAsia="es-AR"/>
        </w:rPr>
        <w:t>Panelería</w:t>
      </w:r>
      <w:r w:rsidR="009F4C96">
        <w:rPr>
          <w:rFonts w:ascii="DejaVuSerif" w:hAnsi="DejaVuSerif" w:cs="DejaVuSerif"/>
          <w:sz w:val="18"/>
          <w:szCs w:val="18"/>
          <w:lang w:val="es-AR" w:eastAsia="es-AR"/>
        </w:rPr>
        <w:t xml:space="preserve"> de cierre de la nave central a los</w:t>
      </w:r>
      <w:r w:rsidR="006732A2">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lados de los stands. Realizada con sistema tipo octogonal de</w:t>
      </w:r>
      <w:r w:rsidR="006732A2">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perfilería de aluminio anodizado con placas de MDF pintadas</w:t>
      </w:r>
      <w:r w:rsidR="006732A2">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de blanco.</w:t>
      </w:r>
    </w:p>
    <w:p w:rsidR="0024525A" w:rsidRDefault="0024525A" w:rsidP="009F4C96">
      <w:pPr>
        <w:autoSpaceDE w:val="0"/>
        <w:autoSpaceDN w:val="0"/>
        <w:adjustRightInd w:val="0"/>
        <w:rPr>
          <w:rFonts w:ascii="DejaVuSerif" w:hAnsi="DejaVuSerif" w:cs="DejaVuSerif"/>
          <w:sz w:val="18"/>
          <w:szCs w:val="18"/>
          <w:lang w:val="es-AR" w:eastAsia="es-AR"/>
        </w:rPr>
      </w:pPr>
    </w:p>
    <w:p w:rsidR="009F4C96"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Una (1) </w:t>
      </w:r>
      <w:r w:rsidR="009F4C96">
        <w:rPr>
          <w:rFonts w:ascii="DejaVuSerif" w:hAnsi="DejaVuSerif" w:cs="DejaVuSerif"/>
          <w:sz w:val="18"/>
          <w:szCs w:val="18"/>
          <w:lang w:val="es-AR" w:eastAsia="es-AR"/>
        </w:rPr>
        <w:t>Iluminación: iluminación general de los stands con spots y un</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toma doble universal por stand. Cableado, tableros con térmica</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y </w:t>
      </w:r>
      <w:r>
        <w:rPr>
          <w:rFonts w:ascii="DejaVuSerif" w:hAnsi="DejaVuSerif" w:cs="DejaVuSerif"/>
          <w:sz w:val="18"/>
          <w:szCs w:val="18"/>
          <w:lang w:val="es-AR" w:eastAsia="es-AR"/>
        </w:rPr>
        <w:t>disyuntor</w:t>
      </w:r>
      <w:r w:rsidR="009F4C96">
        <w:rPr>
          <w:rFonts w:ascii="DejaVuSerif" w:hAnsi="DejaVuSerif" w:cs="DejaVuSerif"/>
          <w:sz w:val="18"/>
          <w:szCs w:val="18"/>
          <w:lang w:val="es-AR" w:eastAsia="es-AR"/>
        </w:rPr>
        <w:t xml:space="preserve"> por los stands. </w:t>
      </w:r>
    </w:p>
    <w:p w:rsidR="00A94582" w:rsidRDefault="00A94582" w:rsidP="009F4C96">
      <w:pPr>
        <w:autoSpaceDE w:val="0"/>
        <w:autoSpaceDN w:val="0"/>
        <w:adjustRightInd w:val="0"/>
        <w:rPr>
          <w:rFonts w:ascii="DejaVuSerif" w:hAnsi="DejaVuSerif" w:cs="DejaVuSerif"/>
          <w:sz w:val="18"/>
          <w:szCs w:val="18"/>
          <w:lang w:val="es-AR" w:eastAsia="es-AR"/>
        </w:rPr>
      </w:pPr>
    </w:p>
    <w:p w:rsidR="009F4C96"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Dos (2) </w:t>
      </w:r>
      <w:r w:rsidR="009F4C96">
        <w:rPr>
          <w:rFonts w:ascii="DejaVuSerif" w:hAnsi="DejaVuSerif" w:cs="DejaVuSerif"/>
          <w:sz w:val="18"/>
          <w:szCs w:val="18"/>
          <w:lang w:val="es-AR" w:eastAsia="es-AR"/>
        </w:rPr>
        <w:t xml:space="preserve">Mobiliario </w:t>
      </w:r>
      <w:r>
        <w:rPr>
          <w:rFonts w:ascii="DejaVuSerif" w:hAnsi="DejaVuSerif" w:cs="DejaVuSerif"/>
          <w:sz w:val="18"/>
          <w:szCs w:val="18"/>
          <w:lang w:val="es-AR" w:eastAsia="es-AR"/>
        </w:rPr>
        <w:t>I</w:t>
      </w:r>
      <w:r w:rsidR="009F4C96">
        <w:rPr>
          <w:rFonts w:ascii="DejaVuSerif" w:hAnsi="DejaVuSerif" w:cs="DejaVuSerif"/>
          <w:sz w:val="18"/>
          <w:szCs w:val="18"/>
          <w:lang w:val="es-AR" w:eastAsia="es-AR"/>
        </w:rPr>
        <w:t>: Mostradores de 2 mts. en sistemas de aluminio</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con tapa MDF, pintada en color blanco. </w:t>
      </w:r>
    </w:p>
    <w:p w:rsidR="00A94582" w:rsidRDefault="00A94582" w:rsidP="009F4C96">
      <w:pPr>
        <w:autoSpaceDE w:val="0"/>
        <w:autoSpaceDN w:val="0"/>
        <w:adjustRightInd w:val="0"/>
        <w:rPr>
          <w:rFonts w:ascii="DejaVuSerif" w:hAnsi="DejaVuSerif" w:cs="DejaVuSerif"/>
          <w:sz w:val="18"/>
          <w:szCs w:val="18"/>
          <w:lang w:val="es-AR" w:eastAsia="es-AR"/>
        </w:rPr>
      </w:pPr>
    </w:p>
    <w:p w:rsidR="009F4C96"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Dos (2) </w:t>
      </w:r>
      <w:r w:rsidR="009F4C96">
        <w:rPr>
          <w:rFonts w:ascii="DejaVuSerif" w:hAnsi="DejaVuSerif" w:cs="DejaVuSerif"/>
          <w:sz w:val="18"/>
          <w:szCs w:val="18"/>
          <w:lang w:val="es-AR" w:eastAsia="es-AR"/>
        </w:rPr>
        <w:t xml:space="preserve">Mobiliario </w:t>
      </w:r>
      <w:r>
        <w:rPr>
          <w:rFonts w:ascii="DejaVuSerif" w:hAnsi="DejaVuSerif" w:cs="DejaVuSerif"/>
          <w:sz w:val="18"/>
          <w:szCs w:val="18"/>
          <w:lang w:val="es-AR" w:eastAsia="es-AR"/>
        </w:rPr>
        <w:t>II</w:t>
      </w:r>
      <w:r w:rsidR="009F4C96">
        <w:rPr>
          <w:rFonts w:ascii="DejaVuSerif" w:hAnsi="DejaVuSerif" w:cs="DejaVuSerif"/>
          <w:sz w:val="18"/>
          <w:szCs w:val="18"/>
          <w:lang w:val="es-AR" w:eastAsia="es-AR"/>
        </w:rPr>
        <w:t>: Mostradores de 2 mts. en sistemas de aluminio</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semi </w:t>
      </w:r>
      <w:r>
        <w:rPr>
          <w:rFonts w:ascii="DejaVuSerif" w:hAnsi="DejaVuSerif" w:cs="DejaVuSerif"/>
          <w:sz w:val="18"/>
          <w:szCs w:val="18"/>
          <w:lang w:val="es-AR" w:eastAsia="es-AR"/>
        </w:rPr>
        <w:t>vidriados</w:t>
      </w:r>
      <w:r w:rsidR="009F4C96">
        <w:rPr>
          <w:rFonts w:ascii="DejaVuSerif" w:hAnsi="DejaVuSerif" w:cs="DejaVuSerif"/>
          <w:sz w:val="18"/>
          <w:szCs w:val="18"/>
          <w:lang w:val="es-AR" w:eastAsia="es-AR"/>
        </w:rPr>
        <w:t xml:space="preserve"> pintados de color blanco. </w:t>
      </w:r>
    </w:p>
    <w:p w:rsidR="00A94582" w:rsidRDefault="00A94582" w:rsidP="009F4C96">
      <w:pPr>
        <w:autoSpaceDE w:val="0"/>
        <w:autoSpaceDN w:val="0"/>
        <w:adjustRightInd w:val="0"/>
        <w:rPr>
          <w:rFonts w:ascii="DejaVuSerif" w:hAnsi="DejaVuSerif" w:cs="DejaVuSerif"/>
          <w:sz w:val="18"/>
          <w:szCs w:val="18"/>
          <w:lang w:val="es-AR" w:eastAsia="es-AR"/>
        </w:rPr>
      </w:pPr>
    </w:p>
    <w:p w:rsidR="00A94582"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Un (1) </w:t>
      </w:r>
      <w:r w:rsidR="009F4C96">
        <w:rPr>
          <w:rFonts w:ascii="DejaVuSerif" w:hAnsi="DejaVuSerif" w:cs="DejaVuSerif"/>
          <w:sz w:val="18"/>
          <w:szCs w:val="18"/>
          <w:lang w:val="es-AR" w:eastAsia="es-AR"/>
        </w:rPr>
        <w:t xml:space="preserve">Mobiliario </w:t>
      </w:r>
      <w:r>
        <w:rPr>
          <w:rFonts w:ascii="DejaVuSerif" w:hAnsi="DejaVuSerif" w:cs="DejaVuSerif"/>
          <w:sz w:val="18"/>
          <w:szCs w:val="18"/>
          <w:lang w:val="es-AR" w:eastAsia="es-AR"/>
        </w:rPr>
        <w:t>III:</w:t>
      </w:r>
      <w:r w:rsidR="009F4C96">
        <w:rPr>
          <w:rFonts w:ascii="DejaVuSerif" w:hAnsi="DejaVuSerif" w:cs="DejaVuSerif"/>
          <w:sz w:val="18"/>
          <w:szCs w:val="18"/>
          <w:lang w:val="es-AR" w:eastAsia="es-AR"/>
        </w:rPr>
        <w:t xml:space="preserve"> Vitrinas exhibidor de 0.50 mts. x 0.50 mts x 2,40</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mts. en sistemas de aluminio con base y cenefa en MDF,</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pintada de color blanco, espacio central vidriado con 3</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estantes. </w:t>
      </w:r>
    </w:p>
    <w:p w:rsidR="00A94582" w:rsidRDefault="00A94582" w:rsidP="009F4C96">
      <w:pPr>
        <w:autoSpaceDE w:val="0"/>
        <w:autoSpaceDN w:val="0"/>
        <w:adjustRightInd w:val="0"/>
        <w:rPr>
          <w:rFonts w:ascii="DejaVuSerif" w:hAnsi="DejaVuSerif" w:cs="DejaVuSerif"/>
          <w:sz w:val="18"/>
          <w:szCs w:val="18"/>
          <w:lang w:val="es-AR" w:eastAsia="es-AR"/>
        </w:rPr>
      </w:pPr>
    </w:p>
    <w:p w:rsidR="00A94582"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Tres (3) </w:t>
      </w:r>
      <w:r w:rsidR="009F4C96">
        <w:rPr>
          <w:rFonts w:ascii="DejaVuSerif" w:hAnsi="DejaVuSerif" w:cs="DejaVuSerif"/>
          <w:sz w:val="18"/>
          <w:szCs w:val="18"/>
          <w:lang w:val="es-AR" w:eastAsia="es-AR"/>
        </w:rPr>
        <w:t>Infraestructura: Stands. Realizada con sistema tipo octogonal</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de perfilería de aluminio anodizado con placas en MDF</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pintadas de blanco. 2 mts x 5 mts. con cenefas</w:t>
      </w:r>
    </w:p>
    <w:p w:rsidR="00A94582" w:rsidRDefault="00A94582" w:rsidP="009F4C96">
      <w:pPr>
        <w:autoSpaceDE w:val="0"/>
        <w:autoSpaceDN w:val="0"/>
        <w:adjustRightInd w:val="0"/>
        <w:rPr>
          <w:rFonts w:ascii="DejaVuSerif" w:hAnsi="DejaVuSerif" w:cs="DejaVuSerif"/>
          <w:sz w:val="18"/>
          <w:szCs w:val="18"/>
          <w:lang w:val="es-AR" w:eastAsia="es-AR"/>
        </w:rPr>
      </w:pPr>
    </w:p>
    <w:p w:rsidR="009F4C96"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Cinco (5) </w:t>
      </w:r>
      <w:r w:rsidR="009F4C96">
        <w:rPr>
          <w:rFonts w:ascii="DejaVuSerif" w:hAnsi="DejaVuSerif" w:cs="DejaVuSerif"/>
          <w:sz w:val="18"/>
          <w:szCs w:val="18"/>
          <w:lang w:val="es-AR" w:eastAsia="es-AR"/>
        </w:rPr>
        <w:t>Infraestructura: Stands. Realizada con sistema tipo octogonal</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de perfilería de aluminio anodizado con placas en MDF</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pintadas de blanco. 4 mts x 2 mts. con cenefas. </w:t>
      </w:r>
    </w:p>
    <w:p w:rsidR="00A94582" w:rsidRDefault="00A94582" w:rsidP="009F4C96">
      <w:pPr>
        <w:autoSpaceDE w:val="0"/>
        <w:autoSpaceDN w:val="0"/>
        <w:adjustRightInd w:val="0"/>
        <w:rPr>
          <w:rFonts w:ascii="DejaVuSerif" w:hAnsi="DejaVuSerif" w:cs="DejaVuSerif"/>
          <w:sz w:val="18"/>
          <w:szCs w:val="18"/>
          <w:lang w:val="es-AR" w:eastAsia="es-AR"/>
        </w:rPr>
      </w:pPr>
    </w:p>
    <w:p w:rsidR="009F4C96"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Una (1) </w:t>
      </w:r>
      <w:r w:rsidR="009F4C96">
        <w:rPr>
          <w:rFonts w:ascii="DejaVuSerif" w:hAnsi="DejaVuSerif" w:cs="DejaVuSerif"/>
          <w:sz w:val="18"/>
          <w:szCs w:val="18"/>
          <w:lang w:val="es-AR" w:eastAsia="es-AR"/>
        </w:rPr>
        <w:t>Infraestructura: Stands. Realizada con sistema tipo octogonal</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de perfilería de aluminio anodizado con placas en MDF</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pintadas de blanco. 4 mts x 2 mts. con cenefas, con sistema de</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librero. </w:t>
      </w:r>
    </w:p>
    <w:p w:rsidR="00A94582" w:rsidRDefault="00A94582" w:rsidP="009F4C96">
      <w:pPr>
        <w:autoSpaceDE w:val="0"/>
        <w:autoSpaceDN w:val="0"/>
        <w:adjustRightInd w:val="0"/>
        <w:rPr>
          <w:rFonts w:ascii="DejaVuSerif" w:hAnsi="DejaVuSerif" w:cs="DejaVuSerif"/>
          <w:sz w:val="18"/>
          <w:szCs w:val="18"/>
          <w:lang w:val="es-AR" w:eastAsia="es-AR"/>
        </w:rPr>
      </w:pPr>
    </w:p>
    <w:p w:rsidR="009F4C96"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 xml:space="preserve">Seis (6) </w:t>
      </w:r>
      <w:r w:rsidR="009F4C96">
        <w:rPr>
          <w:rFonts w:ascii="DejaVuSerif" w:hAnsi="DejaVuSerif" w:cs="DejaVuSerif"/>
          <w:sz w:val="18"/>
          <w:szCs w:val="18"/>
          <w:lang w:val="es-AR" w:eastAsia="es-AR"/>
        </w:rPr>
        <w:t>Infraestructura: Stands. Realizada con sistema tipo octogonal</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de perfilería de aluminio anodizado con placas en MDF</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pintadas de blanco. 3 mts x 2 mts. con cenefas. </w:t>
      </w:r>
    </w:p>
    <w:p w:rsidR="00A94582" w:rsidRDefault="00A94582" w:rsidP="009F4C96">
      <w:pPr>
        <w:autoSpaceDE w:val="0"/>
        <w:autoSpaceDN w:val="0"/>
        <w:adjustRightInd w:val="0"/>
        <w:rPr>
          <w:rFonts w:ascii="DejaVuSerif" w:hAnsi="DejaVuSerif" w:cs="DejaVuSerif"/>
          <w:sz w:val="18"/>
          <w:szCs w:val="18"/>
          <w:lang w:val="es-AR" w:eastAsia="es-AR"/>
        </w:rPr>
      </w:pPr>
    </w:p>
    <w:p w:rsidR="009F4C96" w:rsidRDefault="00A94582" w:rsidP="009F4C96">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Una (1) I</w:t>
      </w:r>
      <w:r w:rsidR="009F4C96">
        <w:rPr>
          <w:rFonts w:ascii="DejaVuSerif" w:hAnsi="DejaVuSerif" w:cs="DejaVuSerif"/>
          <w:sz w:val="18"/>
          <w:szCs w:val="18"/>
          <w:lang w:val="es-AR" w:eastAsia="es-AR"/>
        </w:rPr>
        <w:t>nfraestructura: Stands. Realizada con sistema tipo octogonal</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de perfilería de aluminio anodizado con placas en MDF</w:t>
      </w:r>
      <w:r>
        <w:rPr>
          <w:rFonts w:ascii="DejaVuSerif" w:hAnsi="DejaVuSerif" w:cs="DejaVuSerif"/>
          <w:sz w:val="18"/>
          <w:szCs w:val="18"/>
          <w:lang w:val="es-AR" w:eastAsia="es-AR"/>
        </w:rPr>
        <w:t xml:space="preserve"> </w:t>
      </w:r>
      <w:r w:rsidR="009F4C96">
        <w:rPr>
          <w:rFonts w:ascii="DejaVuSerif" w:hAnsi="DejaVuSerif" w:cs="DejaVuSerif"/>
          <w:sz w:val="18"/>
          <w:szCs w:val="18"/>
          <w:lang w:val="es-AR" w:eastAsia="es-AR"/>
        </w:rPr>
        <w:t xml:space="preserve">pintadas de blanco. 4,5 mts x 2,75 mts. con cenefas. </w:t>
      </w:r>
    </w:p>
    <w:p w:rsidR="009F4C96" w:rsidRDefault="009F4C96"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24259133"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8D38E1">
        <w:rPr>
          <w:rFonts w:ascii="Open Sans" w:hAnsi="Open Sans" w:cs="Open Sans"/>
          <w:b/>
          <w:sz w:val="20"/>
          <w:szCs w:val="20"/>
          <w:lang w:val="es-AR"/>
        </w:rPr>
        <w:t>100</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8D38E1">
        <w:rPr>
          <w:rFonts w:ascii="Open Sans" w:hAnsi="Open Sans" w:cs="Open Sans"/>
        </w:rPr>
        <w:t xml:space="preserve"> julio</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644AA4">
        <w:rPr>
          <w:rFonts w:ascii="Open Sans" w:hAnsi="Open Sans" w:cs="Open Sans"/>
          <w:caps/>
          <w:sz w:val="20"/>
          <w:szCs w:val="20"/>
        </w:rPr>
        <w:t xml:space="preserve">ABREVIADA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8D38E1">
        <w:rPr>
          <w:rFonts w:ascii="Open Sans" w:hAnsi="Open Sans" w:cs="Open Sans"/>
          <w:caps/>
          <w:sz w:val="20"/>
          <w:szCs w:val="20"/>
        </w:rPr>
        <w:t>100</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84501">
        <w:rPr>
          <w:rFonts w:ascii="Open Sans" w:hAnsi="Open Sans" w:cs="Open Sans"/>
          <w:caps/>
          <w:sz w:val="20"/>
          <w:szCs w:val="20"/>
        </w:rPr>
        <w:t>100-1817</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44AA4">
        <w:rPr>
          <w:rFonts w:ascii="Open Sans" w:hAnsi="Open Sans" w:cs="Open Sans"/>
          <w:caps/>
          <w:sz w:val="20"/>
          <w:szCs w:val="20"/>
        </w:rPr>
        <w:t xml:space="preserve"> </w:t>
      </w:r>
      <w:r w:rsidR="008D38E1">
        <w:rPr>
          <w:rFonts w:ascii="Open Sans" w:hAnsi="Open Sans" w:cs="Open Sans"/>
          <w:caps/>
          <w:sz w:val="20"/>
          <w:szCs w:val="20"/>
        </w:rPr>
        <w:t xml:space="preserve">100/19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w:t>
      </w:r>
      <w:r w:rsidR="00584501">
        <w:rPr>
          <w:rFonts w:ascii="Open Sans" w:hAnsi="Open Sans" w:cs="Open Sans"/>
          <w:caps/>
          <w:sz w:val="20"/>
          <w:szCs w:val="20"/>
        </w:rPr>
        <w:t>AL ALQUILER DE STANDS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A94582">
        <w:rPr>
          <w:rFonts w:ascii="Open Sans" w:hAnsi="Open Sans" w:cs="Open Sans"/>
          <w:caps/>
          <w:sz w:val="20"/>
          <w:szCs w:val="20"/>
        </w:rPr>
        <w:t>19/07/19</w:t>
      </w:r>
      <w:r w:rsidR="008D38E1">
        <w:rPr>
          <w:rFonts w:ascii="Open Sans" w:hAnsi="Open Sans" w:cs="Open Sans"/>
          <w:caps/>
          <w:sz w:val="20"/>
          <w:szCs w:val="20"/>
        </w:rPr>
        <w:t>, 09:00 hs</w:t>
      </w:r>
      <w:r w:rsidR="00A94582">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64D" w:rsidRDefault="0066364D">
      <w:r>
        <w:separator/>
      </w:r>
    </w:p>
  </w:endnote>
  <w:endnote w:type="continuationSeparator" w:id="0">
    <w:p w:rsidR="0066364D" w:rsidRDefault="006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Serif">
    <w:panose1 w:val="00000000000000000000"/>
    <w:charset w:val="00"/>
    <w:family w:val="auto"/>
    <w:notTrueType/>
    <w:pitch w:val="default"/>
    <w:sig w:usb0="00000003" w:usb1="00000000" w:usb2="00000000" w:usb3="00000000" w:csb0="00000001"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5A" w:rsidRDefault="0024525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525A" w:rsidRDefault="0024525A"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5A" w:rsidRDefault="0024525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4865">
      <w:rPr>
        <w:rStyle w:val="Nmerodepgina"/>
        <w:noProof/>
      </w:rPr>
      <w:t>1</w:t>
    </w:r>
    <w:r>
      <w:rPr>
        <w:rStyle w:val="Nmerodepgina"/>
      </w:rPr>
      <w:fldChar w:fldCharType="end"/>
    </w:r>
  </w:p>
  <w:p w:rsidR="0024525A" w:rsidRDefault="0024525A"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5A" w:rsidRDefault="0024525A"/>
  <w:p w:rsidR="0024525A" w:rsidRDefault="0024525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5A" w:rsidRDefault="0024525A">
    <w:pPr>
      <w:pStyle w:val="Piedepgina"/>
      <w:jc w:val="right"/>
    </w:pPr>
    <w:r>
      <w:fldChar w:fldCharType="begin"/>
    </w:r>
    <w:r>
      <w:instrText>PAGE   \* MERGEFORMAT</w:instrText>
    </w:r>
    <w:r>
      <w:fldChar w:fldCharType="separate"/>
    </w:r>
    <w:r w:rsidR="00584865">
      <w:rPr>
        <w:noProof/>
      </w:rPr>
      <w:t>21</w:t>
    </w:r>
    <w:r>
      <w:fldChar w:fldCharType="end"/>
    </w:r>
  </w:p>
  <w:p w:rsidR="0024525A" w:rsidRDefault="0024525A">
    <w:pPr>
      <w:pStyle w:val="Piedepgina"/>
      <w:jc w:val="right"/>
    </w:pPr>
  </w:p>
  <w:p w:rsidR="0024525A" w:rsidRDefault="0024525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5A" w:rsidRDefault="002452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64D" w:rsidRDefault="0066364D">
      <w:r>
        <w:separator/>
      </w:r>
    </w:p>
  </w:footnote>
  <w:footnote w:type="continuationSeparator" w:id="0">
    <w:p w:rsidR="0066364D" w:rsidRDefault="006636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5A" w:rsidRDefault="0024525A">
    <w:pPr>
      <w:pStyle w:val="Encabezado"/>
    </w:pPr>
  </w:p>
  <w:p w:rsidR="0024525A" w:rsidRDefault="0024525A">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24525A" w:rsidRDefault="0024525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24525A" w:rsidRDefault="0024525A"/>
  <w:p w:rsidR="0024525A" w:rsidRDefault="002452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5A" w:rsidRPr="00610EF1" w:rsidRDefault="0024525A" w:rsidP="00610EF1">
    <w:pPr>
      <w:pStyle w:val="Encabezado"/>
    </w:pPr>
  </w:p>
  <w:p w:rsidR="0024525A" w:rsidRDefault="0024525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5A" w:rsidRDefault="0024525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2D7A"/>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623D"/>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1C0"/>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25A"/>
    <w:rsid w:val="00245EA6"/>
    <w:rsid w:val="00252A7E"/>
    <w:rsid w:val="00252AF6"/>
    <w:rsid w:val="0025419D"/>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172D"/>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4C5B"/>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D43"/>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3457"/>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326C"/>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4501"/>
    <w:rsid w:val="00584865"/>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048"/>
    <w:rsid w:val="006033D3"/>
    <w:rsid w:val="00604448"/>
    <w:rsid w:val="00610141"/>
    <w:rsid w:val="00610EF1"/>
    <w:rsid w:val="0061132E"/>
    <w:rsid w:val="006126B2"/>
    <w:rsid w:val="0061341B"/>
    <w:rsid w:val="00617272"/>
    <w:rsid w:val="006203AA"/>
    <w:rsid w:val="00622534"/>
    <w:rsid w:val="006233F1"/>
    <w:rsid w:val="006251C9"/>
    <w:rsid w:val="00630976"/>
    <w:rsid w:val="00631AAF"/>
    <w:rsid w:val="00632393"/>
    <w:rsid w:val="00636FF9"/>
    <w:rsid w:val="00637010"/>
    <w:rsid w:val="00642815"/>
    <w:rsid w:val="00642F0C"/>
    <w:rsid w:val="00644AA4"/>
    <w:rsid w:val="006461E3"/>
    <w:rsid w:val="00646989"/>
    <w:rsid w:val="00646D9C"/>
    <w:rsid w:val="006470CA"/>
    <w:rsid w:val="00647816"/>
    <w:rsid w:val="006526BF"/>
    <w:rsid w:val="00653122"/>
    <w:rsid w:val="00654308"/>
    <w:rsid w:val="00654409"/>
    <w:rsid w:val="0065497D"/>
    <w:rsid w:val="0065668A"/>
    <w:rsid w:val="00660422"/>
    <w:rsid w:val="00660FF6"/>
    <w:rsid w:val="0066240B"/>
    <w:rsid w:val="00662AD7"/>
    <w:rsid w:val="0066364D"/>
    <w:rsid w:val="00664FBC"/>
    <w:rsid w:val="0066683E"/>
    <w:rsid w:val="00667698"/>
    <w:rsid w:val="00670E5B"/>
    <w:rsid w:val="00673161"/>
    <w:rsid w:val="006732A2"/>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143"/>
    <w:rsid w:val="006B3249"/>
    <w:rsid w:val="006B3467"/>
    <w:rsid w:val="006C05AC"/>
    <w:rsid w:val="006C0CCE"/>
    <w:rsid w:val="006C2258"/>
    <w:rsid w:val="006C4134"/>
    <w:rsid w:val="006C4A23"/>
    <w:rsid w:val="006C5383"/>
    <w:rsid w:val="006C589D"/>
    <w:rsid w:val="006D5179"/>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27AC"/>
    <w:rsid w:val="007B2D32"/>
    <w:rsid w:val="007B3D95"/>
    <w:rsid w:val="007B4543"/>
    <w:rsid w:val="007B5FE1"/>
    <w:rsid w:val="007B60D4"/>
    <w:rsid w:val="007B6123"/>
    <w:rsid w:val="007B6169"/>
    <w:rsid w:val="007B6532"/>
    <w:rsid w:val="007B6644"/>
    <w:rsid w:val="007B7134"/>
    <w:rsid w:val="007C1146"/>
    <w:rsid w:val="007C26C7"/>
    <w:rsid w:val="007C4D99"/>
    <w:rsid w:val="007C5461"/>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608"/>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3D62"/>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8E1"/>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4F5C"/>
    <w:rsid w:val="00926848"/>
    <w:rsid w:val="00927A34"/>
    <w:rsid w:val="00927F73"/>
    <w:rsid w:val="00930B93"/>
    <w:rsid w:val="00931BB7"/>
    <w:rsid w:val="009325AA"/>
    <w:rsid w:val="0093728F"/>
    <w:rsid w:val="0094117E"/>
    <w:rsid w:val="0094486A"/>
    <w:rsid w:val="00944A85"/>
    <w:rsid w:val="009459DE"/>
    <w:rsid w:val="00947BE5"/>
    <w:rsid w:val="0095054E"/>
    <w:rsid w:val="0095076A"/>
    <w:rsid w:val="0095158C"/>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5FE"/>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4C96"/>
    <w:rsid w:val="009F517C"/>
    <w:rsid w:val="009F529D"/>
    <w:rsid w:val="00A00ED4"/>
    <w:rsid w:val="00A0469D"/>
    <w:rsid w:val="00A05E3B"/>
    <w:rsid w:val="00A06DB8"/>
    <w:rsid w:val="00A10AC6"/>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1D98"/>
    <w:rsid w:val="00A83152"/>
    <w:rsid w:val="00A85278"/>
    <w:rsid w:val="00A86154"/>
    <w:rsid w:val="00A86DA5"/>
    <w:rsid w:val="00A94582"/>
    <w:rsid w:val="00A94840"/>
    <w:rsid w:val="00A97C9F"/>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1C0"/>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4A93"/>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34"/>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47482"/>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85D81"/>
    <w:rsid w:val="00C90341"/>
    <w:rsid w:val="00C90FDC"/>
    <w:rsid w:val="00C91A17"/>
    <w:rsid w:val="00C92282"/>
    <w:rsid w:val="00C93892"/>
    <w:rsid w:val="00C93C39"/>
    <w:rsid w:val="00C95C39"/>
    <w:rsid w:val="00C96D09"/>
    <w:rsid w:val="00C976A3"/>
    <w:rsid w:val="00CA0A53"/>
    <w:rsid w:val="00CA1A72"/>
    <w:rsid w:val="00CA1AEC"/>
    <w:rsid w:val="00CA2F43"/>
    <w:rsid w:val="00CA48FE"/>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1A22"/>
    <w:rsid w:val="00F4248A"/>
    <w:rsid w:val="00F429D7"/>
    <w:rsid w:val="00F4322A"/>
    <w:rsid w:val="00F43675"/>
    <w:rsid w:val="00F43F6F"/>
    <w:rsid w:val="00F44FC6"/>
    <w:rsid w:val="00F45DBF"/>
    <w:rsid w:val="00F523E6"/>
    <w:rsid w:val="00F52F0A"/>
    <w:rsid w:val="00F53B6D"/>
    <w:rsid w:val="00F53C40"/>
    <w:rsid w:val="00F61773"/>
    <w:rsid w:val="00F6238F"/>
    <w:rsid w:val="00F63322"/>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2C5B"/>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D4446C-5E1D-40F7-AFA8-F01D991A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468A-299E-46AA-8094-E3F9E667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7356</Words>
  <Characters>41931</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49189</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2018-11-27T19:33:00Z</cp:lastPrinted>
  <dcterms:created xsi:type="dcterms:W3CDTF">2019-07-10T13:19:00Z</dcterms:created>
  <dcterms:modified xsi:type="dcterms:W3CDTF">2019-07-10T13:19:00Z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