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2067196"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9712C">
        <w:rPr>
          <w:rFonts w:ascii="Open Sans" w:hAnsi="Open Sans" w:cs="Open Sans"/>
          <w:sz w:val="18"/>
          <w:szCs w:val="18"/>
          <w:lang w:val="es-AR"/>
        </w:rPr>
        <w:t>1</w:t>
      </w:r>
      <w:r w:rsidR="00B11BCC">
        <w:rPr>
          <w:rFonts w:ascii="Open Sans" w:hAnsi="Open Sans" w:cs="Open Sans"/>
          <w:sz w:val="18"/>
          <w:szCs w:val="18"/>
          <w:lang w:val="es-AR"/>
        </w:rPr>
        <w:t>5</w:t>
      </w:r>
      <w:r w:rsidR="002C0C7F">
        <w:rPr>
          <w:rFonts w:ascii="Open Sans" w:hAnsi="Open Sans" w:cs="Open Sans"/>
          <w:sz w:val="18"/>
          <w:szCs w:val="18"/>
          <w:lang w:val="es-AR"/>
        </w:rPr>
        <w:t>1</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E50E30">
        <w:rPr>
          <w:rFonts w:ascii="Open Sans" w:hAnsi="Open Sans" w:cs="Open Sans"/>
          <w:sz w:val="18"/>
          <w:szCs w:val="18"/>
          <w:lang w:val="es-AR"/>
        </w:rPr>
        <w:t>1</w:t>
      </w:r>
      <w:r w:rsidR="00B11BCC">
        <w:rPr>
          <w:rFonts w:ascii="Open Sans" w:hAnsi="Open Sans" w:cs="Open Sans"/>
          <w:sz w:val="18"/>
          <w:szCs w:val="18"/>
          <w:lang w:val="es-AR"/>
        </w:rPr>
        <w:t>760</w:t>
      </w:r>
      <w:r w:rsidR="002C0C7F">
        <w:rPr>
          <w:rFonts w:ascii="Open Sans" w:hAnsi="Open Sans" w:cs="Open Sans"/>
          <w:sz w:val="18"/>
          <w:szCs w:val="18"/>
          <w:lang w:val="es-AR"/>
        </w:rPr>
        <w:t>2</w:t>
      </w:r>
      <w:r w:rsidR="00E50E30">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2C0C7F" w:rsidP="00727CBF">
      <w:pPr>
        <w:rPr>
          <w:rFonts w:ascii="Open Sans" w:hAnsi="Open Sans" w:cs="Open Sans"/>
          <w:sz w:val="18"/>
          <w:szCs w:val="18"/>
          <w:lang w:val="es-AR"/>
        </w:rPr>
      </w:pPr>
      <w:r>
        <w:rPr>
          <w:rFonts w:ascii="Open Sans" w:hAnsi="Open Sans" w:cs="Open Sans"/>
          <w:sz w:val="18"/>
          <w:szCs w:val="18"/>
          <w:lang w:val="es-AR"/>
        </w:rPr>
        <w:t>ADQUISICION DE EQUIPAMIENTO DE RED</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5A09CD"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 xml:space="preserve"> 1</w:t>
      </w:r>
      <w:r w:rsidR="002C0C7F">
        <w:rPr>
          <w:rFonts w:ascii="Open Sans" w:hAnsi="Open Sans" w:cs="Open Sans"/>
          <w:sz w:val="18"/>
          <w:szCs w:val="18"/>
          <w:lang w:val="es-AR"/>
        </w:rPr>
        <w:t>4</w:t>
      </w:r>
      <w:r w:rsidR="00B07E1E">
        <w:rPr>
          <w:rFonts w:ascii="Open Sans" w:hAnsi="Open Sans" w:cs="Open Sans"/>
          <w:sz w:val="18"/>
          <w:szCs w:val="18"/>
          <w:lang w:val="es-AR"/>
        </w:rPr>
        <w:t>/11/17</w:t>
      </w:r>
      <w:r w:rsidR="002C0C7F">
        <w:rPr>
          <w:rFonts w:ascii="Open Sans" w:hAnsi="Open Sans" w:cs="Open Sans"/>
          <w:sz w:val="18"/>
          <w:szCs w:val="18"/>
          <w:lang w:val="es-AR"/>
        </w:rPr>
        <w:t xml:space="preserve"> Y 15/11/17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B07E1E">
        <w:rPr>
          <w:rFonts w:ascii="Open Sans" w:hAnsi="Open Sans" w:cs="Open Sans"/>
          <w:sz w:val="18"/>
          <w:szCs w:val="18"/>
          <w:lang w:val="es-AR"/>
        </w:rPr>
        <w:t>1</w:t>
      </w:r>
      <w:r w:rsidR="002C0C7F">
        <w:rPr>
          <w:rFonts w:ascii="Open Sans" w:hAnsi="Open Sans" w:cs="Open Sans"/>
          <w:sz w:val="18"/>
          <w:szCs w:val="18"/>
          <w:lang w:val="es-AR"/>
        </w:rPr>
        <w:t>6</w:t>
      </w:r>
      <w:r w:rsidR="00B07E1E">
        <w:rPr>
          <w:rFonts w:ascii="Open Sans" w:hAnsi="Open Sans" w:cs="Open Sans"/>
          <w:sz w:val="18"/>
          <w:szCs w:val="18"/>
          <w:lang w:val="es-AR"/>
        </w:rPr>
        <w:t xml:space="preserve"> </w:t>
      </w:r>
      <w:r w:rsidR="00E50E30">
        <w:rPr>
          <w:rFonts w:ascii="Open Sans" w:hAnsi="Open Sans" w:cs="Open Sans"/>
          <w:sz w:val="18"/>
          <w:szCs w:val="18"/>
          <w:lang w:val="es-AR"/>
        </w:rPr>
        <w:t>/11/</w:t>
      </w:r>
      <w:r w:rsidR="001E01F2">
        <w:rPr>
          <w:rFonts w:ascii="Open Sans" w:hAnsi="Open Sans" w:cs="Open Sans"/>
          <w:sz w:val="18"/>
          <w:szCs w:val="18"/>
          <w:lang w:val="es-AR"/>
        </w:rPr>
        <w:t>2017</w:t>
      </w:r>
      <w:r w:rsidR="001E01F2"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1</w:t>
      </w:r>
      <w:r w:rsidR="002C0C7F">
        <w:rPr>
          <w:rFonts w:ascii="Open Sans" w:hAnsi="Open Sans" w:cs="Open Sans"/>
          <w:sz w:val="18"/>
          <w:szCs w:val="18"/>
          <w:lang w:val="es-AR"/>
        </w:rPr>
        <w:t>7</w:t>
      </w:r>
      <w:r w:rsidR="00E50E30">
        <w:rPr>
          <w:rFonts w:ascii="Open Sans" w:hAnsi="Open Sans" w:cs="Open Sans"/>
          <w:sz w:val="18"/>
          <w:szCs w:val="18"/>
          <w:lang w:val="es-AR"/>
        </w:rPr>
        <w:t>/11/2017</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B07E1E" w:rsidP="00727CBF">
      <w:pPr>
        <w:rPr>
          <w:rFonts w:ascii="Open Sans" w:hAnsi="Open Sans" w:cs="Open Sans"/>
          <w:sz w:val="18"/>
          <w:szCs w:val="18"/>
          <w:lang w:val="es-AR"/>
        </w:rPr>
      </w:pPr>
      <w:r>
        <w:rPr>
          <w:rFonts w:ascii="Open Sans" w:hAnsi="Open Sans" w:cs="Open Sans"/>
          <w:sz w:val="18"/>
          <w:szCs w:val="18"/>
          <w:lang w:val="es-AR"/>
        </w:rPr>
        <w:t>2</w:t>
      </w:r>
      <w:r w:rsidR="002C0C7F">
        <w:rPr>
          <w:rFonts w:ascii="Open Sans" w:hAnsi="Open Sans" w:cs="Open Sans"/>
          <w:sz w:val="18"/>
          <w:szCs w:val="18"/>
          <w:lang w:val="es-AR"/>
        </w:rPr>
        <w:t>3</w:t>
      </w:r>
      <w:r w:rsidR="00E50E30">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B07E1E" w:rsidP="00727CBF">
      <w:pPr>
        <w:rPr>
          <w:rFonts w:ascii="Open Sans" w:hAnsi="Open Sans" w:cs="Open Sans"/>
          <w:sz w:val="18"/>
          <w:szCs w:val="18"/>
          <w:lang w:val="es-AR"/>
        </w:rPr>
      </w:pPr>
      <w:r>
        <w:rPr>
          <w:rFonts w:ascii="Open Sans" w:hAnsi="Open Sans" w:cs="Open Sans"/>
          <w:sz w:val="18"/>
          <w:szCs w:val="18"/>
          <w:lang w:val="es-AR"/>
        </w:rPr>
        <w:t>2</w:t>
      </w:r>
      <w:r w:rsidR="002C0C7F">
        <w:rPr>
          <w:rFonts w:ascii="Open Sans" w:hAnsi="Open Sans" w:cs="Open Sans"/>
          <w:sz w:val="18"/>
          <w:szCs w:val="18"/>
          <w:lang w:val="es-AR"/>
        </w:rPr>
        <w:t>3</w:t>
      </w:r>
      <w:r w:rsidR="00E50E30">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2</w:t>
      </w:r>
      <w:r w:rsidR="00FC565D" w:rsidRPr="003F7A28">
        <w:rPr>
          <w:rFonts w:ascii="Open Sans" w:hAnsi="Open Sans" w:cs="Open Sans"/>
          <w:sz w:val="18"/>
          <w:szCs w:val="18"/>
          <w:lang w:val="es-AR"/>
        </w:rPr>
        <w:t>:</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2067197"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2C0C7F">
        <w:rPr>
          <w:rFonts w:ascii="Open Sans" w:hAnsi="Open Sans" w:cs="Open Sans"/>
          <w:sz w:val="18"/>
          <w:szCs w:val="18"/>
          <w:lang w:val="es-AR"/>
        </w:rPr>
        <w:t>151</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2C0C7F">
        <w:rPr>
          <w:rFonts w:ascii="Open Sans" w:hAnsi="Open Sans" w:cs="Open Sans"/>
          <w:sz w:val="18"/>
          <w:szCs w:val="18"/>
          <w:lang w:val="es-AR"/>
        </w:rPr>
        <w:t xml:space="preserve">Adquisición de equipamiento de red,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50E30">
        <w:rPr>
          <w:rFonts w:ascii="Open Sans" w:hAnsi="Open Sans" w:cs="Open Sans"/>
          <w:sz w:val="18"/>
          <w:szCs w:val="18"/>
          <w:lang w:val="es-AR"/>
        </w:rPr>
        <w:t>Sr.</w:t>
      </w:r>
      <w:r w:rsidR="007B4862">
        <w:rPr>
          <w:rFonts w:ascii="Open Sans" w:hAnsi="Open Sans" w:cs="Open Sans"/>
          <w:sz w:val="18"/>
          <w:szCs w:val="18"/>
          <w:lang w:val="es-AR"/>
        </w:rPr>
        <w:t xml:space="preserve"> Director de </w:t>
      </w:r>
      <w:r w:rsidR="002C0C7F">
        <w:rPr>
          <w:rFonts w:ascii="Open Sans" w:hAnsi="Open Sans" w:cs="Open Sans"/>
          <w:sz w:val="18"/>
          <w:szCs w:val="18"/>
          <w:lang w:val="es-AR"/>
        </w:rPr>
        <w:t xml:space="preserve">Unidad de Sistemas, </w:t>
      </w:r>
      <w:r w:rsidR="007B4862">
        <w:rPr>
          <w:rFonts w:ascii="Open Sans" w:hAnsi="Open Sans" w:cs="Open Sans"/>
          <w:sz w:val="18"/>
          <w:szCs w:val="18"/>
          <w:lang w:val="es-AR"/>
        </w:rPr>
        <w:t xml:space="preserve"> </w:t>
      </w:r>
      <w:r w:rsidR="00E50E30">
        <w:rPr>
          <w:rFonts w:ascii="Open Sans" w:hAnsi="Open Sans" w:cs="Open Sans"/>
          <w:sz w:val="18"/>
          <w:szCs w:val="18"/>
          <w:lang w:val="es-AR"/>
        </w:rPr>
        <w:t xml:space="preserve"> de la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E50E30">
        <w:rPr>
          <w:rFonts w:ascii="Open Sans" w:hAnsi="Open Sans" w:cs="Open Sans"/>
          <w:sz w:val="18"/>
          <w:szCs w:val="18"/>
          <w:lang w:val="es-AR"/>
        </w:rPr>
        <w:t xml:space="preserve"> </w:t>
      </w:r>
      <w:r w:rsidR="002C0C7F">
        <w:rPr>
          <w:rFonts w:ascii="Open Sans" w:hAnsi="Open Sans" w:cs="Open Sans"/>
          <w:sz w:val="18"/>
          <w:szCs w:val="18"/>
          <w:lang w:val="es-AR"/>
        </w:rPr>
        <w:t xml:space="preserve">Lic. Juan Pablo </w:t>
      </w:r>
      <w:proofErr w:type="spellStart"/>
      <w:r w:rsidR="002C0C7F">
        <w:rPr>
          <w:rFonts w:ascii="Open Sans" w:hAnsi="Open Sans" w:cs="Open Sans"/>
          <w:sz w:val="18"/>
          <w:szCs w:val="18"/>
          <w:lang w:val="es-AR"/>
        </w:rPr>
        <w:t>Perez</w:t>
      </w:r>
      <w:proofErr w:type="spellEnd"/>
      <w:r w:rsidR="007B4862">
        <w:rPr>
          <w:rFonts w:ascii="Open Sans" w:hAnsi="Open Sans" w:cs="Open Sans"/>
          <w:sz w:val="18"/>
          <w:szCs w:val="18"/>
          <w:lang w:val="es-AR"/>
        </w:rPr>
        <w:t xml:space="preserve">,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B4862">
        <w:rPr>
          <w:rFonts w:ascii="Open Sans" w:hAnsi="Open Sans" w:cs="Open Sans"/>
          <w:sz w:val="18"/>
          <w:szCs w:val="18"/>
          <w:lang w:val="es-AR"/>
        </w:rPr>
        <w:t>1</w:t>
      </w:r>
      <w:r w:rsidR="00AE784B">
        <w:rPr>
          <w:rFonts w:ascii="Open Sans" w:hAnsi="Open Sans" w:cs="Open Sans"/>
          <w:sz w:val="18"/>
          <w:szCs w:val="18"/>
          <w:lang w:val="es-AR"/>
        </w:rPr>
        <w:t>6</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B4862">
        <w:rPr>
          <w:rFonts w:ascii="Open Sans" w:hAnsi="Open Sans" w:cs="Open Sans"/>
          <w:sz w:val="18"/>
          <w:szCs w:val="18"/>
          <w:lang w:val="es-AR"/>
        </w:rPr>
        <w:t>1</w:t>
      </w:r>
      <w:r w:rsidR="00AE784B">
        <w:rPr>
          <w:rFonts w:ascii="Open Sans" w:hAnsi="Open Sans" w:cs="Open Sans"/>
          <w:sz w:val="18"/>
          <w:szCs w:val="18"/>
          <w:lang w:val="es-AR"/>
        </w:rPr>
        <w:t>7</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C520E">
        <w:rPr>
          <w:rFonts w:ascii="Open Sans" w:hAnsi="Open Sans" w:cs="Open Sans"/>
          <w:sz w:val="18"/>
          <w:szCs w:val="18"/>
          <w:lang w:val="es-AR"/>
        </w:rPr>
        <w:t>)</w:t>
      </w:r>
      <w:r w:rsidR="00BD62C0" w:rsidRPr="003F7A28">
        <w:rPr>
          <w:rFonts w:ascii="Open Sans" w:hAnsi="Open Sans" w:cs="Open Sans"/>
          <w:sz w:val="18"/>
          <w:szCs w:val="18"/>
          <w:lang w:val="es-AR"/>
        </w:rPr>
        <w:t>;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3447A" w:rsidRPr="003F7A28" w:rsidRDefault="0023447A"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Default="00732729"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w:t>
      </w:r>
      <w:r w:rsidR="00C67262">
        <w:rPr>
          <w:rFonts w:ascii="Open Sans" w:hAnsi="Open Sans" w:cs="Open Sans"/>
          <w:sz w:val="18"/>
          <w:szCs w:val="18"/>
          <w:lang w:val="es-AR"/>
        </w:rPr>
        <w:t xml:space="preserve"> máximo </w:t>
      </w:r>
      <w:r w:rsidR="00AF38F2">
        <w:rPr>
          <w:rFonts w:ascii="Open Sans" w:hAnsi="Open Sans" w:cs="Open Sans"/>
          <w:sz w:val="18"/>
          <w:szCs w:val="18"/>
          <w:lang w:val="es-AR"/>
        </w:rPr>
        <w:t xml:space="preserve">  será  de</w:t>
      </w:r>
      <w:r w:rsidR="009A2580">
        <w:rPr>
          <w:rFonts w:ascii="Open Sans" w:hAnsi="Open Sans" w:cs="Open Sans"/>
          <w:sz w:val="18"/>
          <w:szCs w:val="18"/>
          <w:lang w:val="es-AR"/>
        </w:rPr>
        <w:t xml:space="preserve"> siete</w:t>
      </w:r>
      <w:r w:rsidR="00C67262">
        <w:rPr>
          <w:rFonts w:ascii="Open Sans" w:hAnsi="Open Sans" w:cs="Open Sans"/>
          <w:sz w:val="18"/>
          <w:szCs w:val="18"/>
          <w:lang w:val="es-AR"/>
        </w:rPr>
        <w:t xml:space="preserve"> </w:t>
      </w:r>
      <w:r w:rsidR="00AF38F2">
        <w:rPr>
          <w:rFonts w:ascii="Open Sans" w:hAnsi="Open Sans" w:cs="Open Sans"/>
          <w:sz w:val="18"/>
          <w:szCs w:val="18"/>
          <w:lang w:val="es-AR"/>
        </w:rPr>
        <w:t xml:space="preserve"> (</w:t>
      </w:r>
      <w:r w:rsidR="009A2580">
        <w:rPr>
          <w:rFonts w:ascii="Open Sans" w:hAnsi="Open Sans" w:cs="Open Sans"/>
          <w:sz w:val="18"/>
          <w:szCs w:val="18"/>
          <w:lang w:val="es-AR"/>
        </w:rPr>
        <w:t>7</w:t>
      </w:r>
      <w:r w:rsidR="00AF38F2">
        <w:rPr>
          <w:rFonts w:ascii="Open Sans" w:hAnsi="Open Sans" w:cs="Open Sans"/>
          <w:sz w:val="18"/>
          <w:szCs w:val="18"/>
          <w:lang w:val="es-AR"/>
        </w:rPr>
        <w:t>)</w:t>
      </w:r>
      <w:r w:rsidRPr="003F7A28">
        <w:rPr>
          <w:rFonts w:ascii="Open Sans" w:hAnsi="Open Sans" w:cs="Open Sans"/>
          <w:sz w:val="18"/>
          <w:szCs w:val="18"/>
          <w:lang w:val="es-AR"/>
        </w:rPr>
        <w:t xml:space="preserve"> días  de notificada la orden de compra.-</w:t>
      </w:r>
    </w:p>
    <w:p w:rsidR="00011B4A" w:rsidRDefault="00011B4A" w:rsidP="00011B4A">
      <w:pPr>
        <w:spacing w:line="360" w:lineRule="auto"/>
        <w:jc w:val="both"/>
        <w:rPr>
          <w:rFonts w:ascii="Open Sans" w:hAnsi="Open Sans" w:cs="Open Sans"/>
          <w:b/>
          <w:sz w:val="18"/>
          <w:szCs w:val="18"/>
          <w:lang w:val="es-AR"/>
        </w:rPr>
      </w:pPr>
    </w:p>
    <w:p w:rsidR="00011B4A" w:rsidRPr="009E6507"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9E6507" w:rsidRPr="003F7A28">
        <w:rPr>
          <w:rFonts w:ascii="Open Sans" w:hAnsi="Open Sans" w:cs="Open Sans"/>
          <w:b/>
          <w:sz w:val="18"/>
          <w:szCs w:val="18"/>
          <w:lang w:val="es-AR"/>
        </w:rPr>
        <w:t xml:space="preserve">: </w:t>
      </w:r>
      <w:r w:rsidR="009E6507">
        <w:rPr>
          <w:rFonts w:ascii="Open Sans" w:hAnsi="Open Sans" w:cs="Open Sans"/>
          <w:b/>
          <w:sz w:val="18"/>
          <w:szCs w:val="18"/>
          <w:lang w:val="es-AR"/>
        </w:rPr>
        <w:t>Unidad</w:t>
      </w:r>
      <w:r w:rsidR="009E6507" w:rsidRPr="009E6507">
        <w:rPr>
          <w:rFonts w:ascii="Open Sans" w:hAnsi="Open Sans" w:cs="Open Sans"/>
          <w:sz w:val="18"/>
          <w:szCs w:val="18"/>
          <w:lang w:val="es-AR"/>
        </w:rPr>
        <w:t xml:space="preserve"> de Sistemas UNLP- Edificio de Presidencia 7-776 1° Piso, La Plata</w:t>
      </w:r>
      <w:r w:rsidRPr="009E6507">
        <w:rPr>
          <w:rFonts w:ascii="Open Sans" w:hAnsi="Open Sans" w:cs="Open Sans"/>
          <w:sz w:val="18"/>
          <w:szCs w:val="18"/>
          <w:lang w:val="es-AR"/>
        </w:rPr>
        <w:t xml:space="preserve"> – Pcia</w:t>
      </w:r>
      <w:r w:rsidR="00AF0C90" w:rsidRPr="009E6507">
        <w:rPr>
          <w:rFonts w:ascii="Open Sans" w:hAnsi="Open Sans" w:cs="Open Sans"/>
          <w:sz w:val="18"/>
          <w:szCs w:val="18"/>
          <w:lang w:val="es-AR"/>
        </w:rPr>
        <w:t>.</w:t>
      </w:r>
      <w:r w:rsidRPr="009E6507">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7C14F9" w:rsidRDefault="007C14F9"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2067198"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206719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2067200"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r w:rsidRPr="00DE0FC1">
        <w:rPr>
          <w:noProof/>
        </w:rPr>
        <w:drawing>
          <wp:inline distT="0" distB="0" distL="0" distR="0" wp14:anchorId="44C2B48A" wp14:editId="7C94E84C">
            <wp:extent cx="5580380" cy="39450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3945070"/>
                    </a:xfrm>
                    <a:prstGeom prst="rect">
                      <a:avLst/>
                    </a:prstGeom>
                    <a:noFill/>
                    <a:ln>
                      <a:noFill/>
                    </a:ln>
                  </pic:spPr>
                </pic:pic>
              </a:graphicData>
            </a:graphic>
          </wp:inline>
        </w:drawing>
      </w: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p w:rsidR="00DE0FC1" w:rsidRDefault="00DE0FC1" w:rsidP="00C21273">
      <w:pPr>
        <w:autoSpaceDE w:val="0"/>
        <w:autoSpaceDN w:val="0"/>
        <w:adjustRightInd w:val="0"/>
        <w:jc w:val="both"/>
        <w:rPr>
          <w:rFonts w:ascii="Open Sans" w:hAnsi="Open Sans" w:cs="Open Sans"/>
          <w:b/>
          <w:bCs/>
          <w:sz w:val="18"/>
          <w:szCs w:val="18"/>
          <w:u w:val="single"/>
          <w:lang w:val="es-AR" w:eastAsia="es-AR"/>
        </w:rPr>
      </w:pPr>
    </w:p>
    <w:p w:rsidR="007464D3" w:rsidRPr="00DE0FC1" w:rsidRDefault="007464D3" w:rsidP="00C21273">
      <w:pPr>
        <w:autoSpaceDE w:val="0"/>
        <w:autoSpaceDN w:val="0"/>
        <w:adjustRightInd w:val="0"/>
        <w:jc w:val="both"/>
        <w:rPr>
          <w:rFonts w:ascii="Open Sans" w:hAnsi="Open Sans" w:cs="Open Sans"/>
          <w:b/>
          <w:bCs/>
          <w:sz w:val="18"/>
          <w:szCs w:val="18"/>
          <w:u w:val="single"/>
          <w:lang w:val="es-AR" w:eastAsia="es-AR"/>
        </w:rPr>
      </w:pPr>
      <w:r w:rsidRPr="00DE0FC1">
        <w:rPr>
          <w:rFonts w:ascii="Open Sans" w:hAnsi="Open Sans" w:cs="Open Sans"/>
          <w:b/>
          <w:bCs/>
          <w:sz w:val="18"/>
          <w:szCs w:val="18"/>
          <w:u w:val="single"/>
          <w:lang w:val="es-AR" w:eastAsia="es-AR"/>
        </w:rPr>
        <w:t>Especificación Técnica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F3910" w:rsidRPr="007F3910" w:rsidRDefault="007F3910" w:rsidP="007F3910">
      <w:pPr>
        <w:jc w:val="both"/>
        <w:rPr>
          <w:rFonts w:ascii="Open Sans" w:hAnsi="Open Sans" w:cs="Open Sans"/>
          <w:sz w:val="18"/>
          <w:szCs w:val="18"/>
          <w:lang w:val="en-US"/>
        </w:rPr>
      </w:pPr>
      <w:proofErr w:type="spellStart"/>
      <w:r w:rsidRPr="007F3910">
        <w:rPr>
          <w:rFonts w:ascii="Open Sans" w:hAnsi="Open Sans" w:cs="Open Sans"/>
          <w:sz w:val="18"/>
          <w:szCs w:val="18"/>
          <w:lang w:val="en-US"/>
        </w:rPr>
        <w:t>Renglon</w:t>
      </w:r>
      <w:proofErr w:type="spellEnd"/>
      <w:r w:rsidRPr="007F3910">
        <w:rPr>
          <w:rFonts w:ascii="Open Sans" w:hAnsi="Open Sans" w:cs="Open Sans"/>
          <w:sz w:val="18"/>
          <w:szCs w:val="18"/>
          <w:lang w:val="en-US"/>
        </w:rPr>
        <w:t xml:space="preserve"> 1: Router </w:t>
      </w:r>
      <w:proofErr w:type="spellStart"/>
      <w:r w:rsidRPr="007F3910">
        <w:rPr>
          <w:rFonts w:ascii="Open Sans" w:hAnsi="Open Sans" w:cs="Open Sans"/>
          <w:sz w:val="18"/>
          <w:szCs w:val="18"/>
          <w:lang w:val="en-US"/>
        </w:rPr>
        <w:t>tipo</w:t>
      </w:r>
      <w:proofErr w:type="spellEnd"/>
      <w:r w:rsidRPr="007F3910">
        <w:rPr>
          <w:rFonts w:ascii="Open Sans" w:hAnsi="Open Sans" w:cs="Open Sans"/>
          <w:sz w:val="18"/>
          <w:szCs w:val="18"/>
          <w:lang w:val="en-US"/>
        </w:rPr>
        <w:t xml:space="preserve"> </w:t>
      </w:r>
      <w:proofErr w:type="spellStart"/>
      <w:r w:rsidRPr="007F3910">
        <w:rPr>
          <w:rFonts w:ascii="Open Sans" w:hAnsi="Open Sans" w:cs="Open Sans"/>
          <w:sz w:val="18"/>
          <w:szCs w:val="18"/>
          <w:lang w:val="en-US"/>
        </w:rPr>
        <w:t>Mikrotik</w:t>
      </w:r>
      <w:proofErr w:type="spellEnd"/>
      <w:r w:rsidRPr="007F3910">
        <w:rPr>
          <w:rFonts w:ascii="Open Sans" w:hAnsi="Open Sans" w:cs="Open Sans"/>
          <w:sz w:val="18"/>
          <w:szCs w:val="18"/>
          <w:lang w:val="en-US"/>
        </w:rPr>
        <w:t xml:space="preserve"> CCR1009-7G-1C-1S+ con</w:t>
      </w:r>
    </w:p>
    <w:p w:rsidR="007F3910" w:rsidRDefault="007F3910" w:rsidP="007F3910">
      <w:pPr>
        <w:jc w:val="both"/>
        <w:rPr>
          <w:rFonts w:ascii="Open Sans" w:hAnsi="Open Sans" w:cs="Open Sans"/>
          <w:sz w:val="18"/>
          <w:szCs w:val="18"/>
          <w:lang w:val="es-AR"/>
        </w:rPr>
      </w:pPr>
      <w:r w:rsidRPr="007F3910">
        <w:rPr>
          <w:rFonts w:ascii="Open Sans" w:hAnsi="Open Sans" w:cs="Open Sans"/>
          <w:sz w:val="18"/>
          <w:szCs w:val="18"/>
          <w:lang w:val="es-AR"/>
        </w:rPr>
        <w:t xml:space="preserve">1 SFP SX </w:t>
      </w:r>
      <w:proofErr w:type="spellStart"/>
      <w:r w:rsidRPr="007F3910">
        <w:rPr>
          <w:rFonts w:ascii="Open Sans" w:hAnsi="Open Sans" w:cs="Open Sans"/>
          <w:sz w:val="18"/>
          <w:szCs w:val="18"/>
          <w:lang w:val="es-AR"/>
        </w:rPr>
        <w:t>Multimodo</w:t>
      </w:r>
      <w:proofErr w:type="spellEnd"/>
      <w:r w:rsidRPr="007F3910">
        <w:rPr>
          <w:rFonts w:ascii="Open Sans" w:hAnsi="Open Sans" w:cs="Open Sans"/>
          <w:sz w:val="18"/>
          <w:szCs w:val="18"/>
          <w:lang w:val="es-AR"/>
        </w:rPr>
        <w:t xml:space="preserve"> </w:t>
      </w:r>
      <w:proofErr w:type="spellStart"/>
      <w:r w:rsidRPr="007F3910">
        <w:rPr>
          <w:rFonts w:ascii="Open Sans" w:hAnsi="Open Sans" w:cs="Open Sans"/>
          <w:sz w:val="18"/>
          <w:szCs w:val="18"/>
          <w:lang w:val="es-AR"/>
        </w:rPr>
        <w:t>Mikrotik</w:t>
      </w:r>
      <w:proofErr w:type="spellEnd"/>
      <w:r w:rsidRPr="007F3910">
        <w:rPr>
          <w:rFonts w:ascii="Open Sans" w:hAnsi="Open Sans" w:cs="Open Sans"/>
          <w:sz w:val="18"/>
          <w:szCs w:val="18"/>
          <w:lang w:val="es-AR"/>
        </w:rPr>
        <w:t xml:space="preserve"> y 1 SFP LX </w:t>
      </w:r>
      <w:proofErr w:type="spellStart"/>
      <w:r w:rsidRPr="007F3910">
        <w:rPr>
          <w:rFonts w:ascii="Open Sans" w:hAnsi="Open Sans" w:cs="Open Sans"/>
          <w:sz w:val="18"/>
          <w:szCs w:val="18"/>
          <w:lang w:val="es-AR"/>
        </w:rPr>
        <w:t>Monomodo</w:t>
      </w:r>
      <w:proofErr w:type="spellEnd"/>
      <w:r w:rsidRPr="007F3910">
        <w:rPr>
          <w:rFonts w:ascii="Open Sans" w:hAnsi="Open Sans" w:cs="Open Sans"/>
          <w:sz w:val="18"/>
          <w:szCs w:val="18"/>
          <w:lang w:val="es-AR"/>
        </w:rPr>
        <w:t xml:space="preserve"> </w:t>
      </w:r>
      <w:proofErr w:type="spellStart"/>
      <w:r w:rsidRPr="007F3910">
        <w:rPr>
          <w:rFonts w:ascii="Open Sans" w:hAnsi="Open Sans" w:cs="Open Sans"/>
          <w:sz w:val="18"/>
          <w:szCs w:val="18"/>
          <w:lang w:val="es-AR"/>
        </w:rPr>
        <w:t>Mikrotik</w:t>
      </w:r>
      <w:proofErr w:type="spellEnd"/>
      <w:r w:rsidRPr="007F3910">
        <w:rPr>
          <w:rFonts w:ascii="Open Sans" w:hAnsi="Open Sans" w:cs="Open Sans"/>
          <w:sz w:val="18"/>
          <w:szCs w:val="18"/>
          <w:lang w:val="es-AR"/>
        </w:rPr>
        <w:t xml:space="preserve"> compatibles con el </w:t>
      </w:r>
      <w:proofErr w:type="spellStart"/>
      <w:r w:rsidRPr="007F3910">
        <w:rPr>
          <w:rFonts w:ascii="Open Sans" w:hAnsi="Open Sans" w:cs="Open Sans"/>
          <w:sz w:val="18"/>
          <w:szCs w:val="18"/>
          <w:lang w:val="es-AR"/>
        </w:rPr>
        <w:t>router</w:t>
      </w:r>
      <w:proofErr w:type="spellEnd"/>
    </w:p>
    <w:p w:rsidR="007F3910" w:rsidRPr="007F3910" w:rsidRDefault="007F3910" w:rsidP="007F3910">
      <w:pPr>
        <w:jc w:val="both"/>
        <w:rPr>
          <w:rFonts w:ascii="Open Sans" w:hAnsi="Open Sans" w:cs="Open Sans"/>
          <w:sz w:val="18"/>
          <w:szCs w:val="18"/>
          <w:lang w:val="es-AR"/>
        </w:rPr>
      </w:pPr>
    </w:p>
    <w:p w:rsidR="007F3910" w:rsidRPr="007F3910" w:rsidRDefault="007F3910" w:rsidP="007F3910">
      <w:pPr>
        <w:jc w:val="both"/>
        <w:rPr>
          <w:rFonts w:ascii="Open Sans" w:hAnsi="Open Sans" w:cs="Open Sans"/>
          <w:sz w:val="18"/>
          <w:szCs w:val="18"/>
          <w:lang w:val="en-US"/>
        </w:rPr>
      </w:pPr>
      <w:r>
        <w:rPr>
          <w:rFonts w:ascii="Open Sans" w:hAnsi="Open Sans" w:cs="Open Sans"/>
          <w:sz w:val="18"/>
          <w:szCs w:val="18"/>
          <w:lang w:val="en-US"/>
        </w:rPr>
        <w:t xml:space="preserve">Renglon </w:t>
      </w:r>
      <w:r w:rsidRPr="007F3910">
        <w:rPr>
          <w:rFonts w:ascii="Open Sans" w:hAnsi="Open Sans" w:cs="Open Sans"/>
          <w:sz w:val="18"/>
          <w:szCs w:val="18"/>
          <w:lang w:val="en-US"/>
        </w:rPr>
        <w:t>2</w:t>
      </w:r>
      <w:r>
        <w:rPr>
          <w:rFonts w:ascii="Open Sans" w:hAnsi="Open Sans" w:cs="Open Sans"/>
          <w:sz w:val="18"/>
          <w:szCs w:val="18"/>
          <w:lang w:val="en-US"/>
        </w:rPr>
        <w:t>:</w:t>
      </w:r>
      <w:r w:rsidRPr="007F3910">
        <w:rPr>
          <w:rFonts w:ascii="Open Sans" w:hAnsi="Open Sans" w:cs="Open Sans"/>
          <w:sz w:val="18"/>
          <w:szCs w:val="18"/>
          <w:lang w:val="en-US"/>
        </w:rPr>
        <w:t xml:space="preserve"> Access Point WIFI </w:t>
      </w:r>
      <w:proofErr w:type="spellStart"/>
      <w:r w:rsidRPr="007F3910">
        <w:rPr>
          <w:rFonts w:ascii="Open Sans" w:hAnsi="Open Sans" w:cs="Open Sans"/>
          <w:sz w:val="18"/>
          <w:szCs w:val="18"/>
          <w:lang w:val="en-US"/>
        </w:rPr>
        <w:t>tipo</w:t>
      </w:r>
      <w:proofErr w:type="spellEnd"/>
      <w:r w:rsidRPr="007F3910">
        <w:rPr>
          <w:rFonts w:ascii="Open Sans" w:hAnsi="Open Sans" w:cs="Open Sans"/>
          <w:sz w:val="18"/>
          <w:szCs w:val="18"/>
          <w:lang w:val="en-US"/>
        </w:rPr>
        <w:t xml:space="preserve"> Ubiquiti Unifi UAP-AC Pro</w:t>
      </w:r>
    </w:p>
    <w:p w:rsidR="007F3910" w:rsidRDefault="007F3910" w:rsidP="007F3910">
      <w:pPr>
        <w:jc w:val="both"/>
        <w:rPr>
          <w:rFonts w:ascii="Open Sans" w:hAnsi="Open Sans" w:cs="Open Sans"/>
          <w:sz w:val="18"/>
          <w:szCs w:val="18"/>
          <w:lang w:val="en-US"/>
        </w:rPr>
      </w:pPr>
    </w:p>
    <w:p w:rsidR="007F3910" w:rsidRPr="007F3910" w:rsidRDefault="007F3910" w:rsidP="007F3910">
      <w:pPr>
        <w:jc w:val="both"/>
        <w:rPr>
          <w:rFonts w:ascii="Open Sans" w:hAnsi="Open Sans" w:cs="Open Sans"/>
          <w:sz w:val="18"/>
          <w:szCs w:val="18"/>
          <w:lang w:val="es-AR"/>
        </w:rPr>
      </w:pPr>
      <w:r>
        <w:rPr>
          <w:rFonts w:ascii="Open Sans" w:hAnsi="Open Sans" w:cs="Open Sans"/>
          <w:sz w:val="18"/>
          <w:szCs w:val="18"/>
          <w:lang w:val="en-US"/>
        </w:rPr>
        <w:t xml:space="preserve">Renglon 3: </w:t>
      </w:r>
      <w:r w:rsidRPr="007F3910">
        <w:rPr>
          <w:rFonts w:ascii="Open Sans" w:hAnsi="Open Sans" w:cs="Open Sans"/>
          <w:sz w:val="18"/>
          <w:szCs w:val="18"/>
          <w:lang w:val="es-AR"/>
        </w:rPr>
        <w:t>Puertos</w:t>
      </w:r>
    </w:p>
    <w:p w:rsidR="007F3910" w:rsidRPr="007F3910" w:rsidRDefault="007F3910" w:rsidP="007F3910">
      <w:pPr>
        <w:jc w:val="both"/>
        <w:rPr>
          <w:rFonts w:ascii="Open Sans" w:hAnsi="Open Sans" w:cs="Open Sans"/>
          <w:sz w:val="18"/>
          <w:szCs w:val="18"/>
          <w:lang w:val="es-AR"/>
        </w:rPr>
      </w:pPr>
      <w:r w:rsidRPr="007F3910">
        <w:rPr>
          <w:rFonts w:ascii="Open Sans" w:hAnsi="Open Sans" w:cs="Open Sans"/>
          <w:sz w:val="18"/>
          <w:szCs w:val="18"/>
          <w:lang w:val="es-AR"/>
        </w:rPr>
        <w:t>• (48) Puertos RJ-45 10/100/1000 con detección automática</w:t>
      </w:r>
    </w:p>
    <w:p w:rsidR="007F3910" w:rsidRPr="007F3910" w:rsidRDefault="007F3910" w:rsidP="007F3910">
      <w:pPr>
        <w:jc w:val="both"/>
        <w:rPr>
          <w:rFonts w:ascii="Open Sans" w:hAnsi="Open Sans" w:cs="Open Sans"/>
          <w:sz w:val="18"/>
          <w:szCs w:val="18"/>
          <w:lang w:val="es-AR"/>
        </w:rPr>
      </w:pPr>
      <w:r w:rsidRPr="007F3910">
        <w:rPr>
          <w:rFonts w:ascii="Open Sans" w:hAnsi="Open Sans" w:cs="Open Sans"/>
          <w:sz w:val="18"/>
          <w:szCs w:val="18"/>
          <w:lang w:val="es-AR"/>
        </w:rPr>
        <w:t>• (4) Puertos SFP Gigabit Ethernet fijos</w:t>
      </w:r>
    </w:p>
    <w:p w:rsidR="007F3910" w:rsidRPr="007F3910" w:rsidRDefault="007F3910" w:rsidP="007F3910">
      <w:pPr>
        <w:jc w:val="both"/>
        <w:rPr>
          <w:rFonts w:ascii="Open Sans" w:hAnsi="Open Sans" w:cs="Open Sans"/>
          <w:sz w:val="18"/>
          <w:szCs w:val="18"/>
          <w:lang w:val="es-AR"/>
        </w:rPr>
      </w:pPr>
      <w:r w:rsidRPr="007F3910">
        <w:rPr>
          <w:rFonts w:ascii="Open Sans" w:hAnsi="Open Sans" w:cs="Open Sans"/>
          <w:sz w:val="18"/>
          <w:szCs w:val="18"/>
          <w:lang w:val="es-AR"/>
        </w:rPr>
        <w:t>Memoria y procesador</w:t>
      </w:r>
    </w:p>
    <w:p w:rsidR="007F3910" w:rsidRPr="007F3910" w:rsidRDefault="007F3910" w:rsidP="007F3910">
      <w:pPr>
        <w:jc w:val="both"/>
        <w:rPr>
          <w:rFonts w:ascii="Open Sans" w:hAnsi="Open Sans" w:cs="Open Sans"/>
          <w:sz w:val="18"/>
          <w:szCs w:val="18"/>
          <w:lang w:val="es-AR"/>
        </w:rPr>
      </w:pPr>
      <w:r w:rsidRPr="007F3910">
        <w:rPr>
          <w:rFonts w:ascii="Open Sans" w:hAnsi="Open Sans" w:cs="Open Sans"/>
          <w:sz w:val="18"/>
          <w:szCs w:val="18"/>
          <w:lang w:val="es-AR"/>
        </w:rPr>
        <w:t>• ARM9E a 800 MHz</w:t>
      </w:r>
    </w:p>
    <w:p w:rsidR="007F3910" w:rsidRPr="007F3910" w:rsidRDefault="007F3910" w:rsidP="007F3910">
      <w:pPr>
        <w:jc w:val="both"/>
        <w:rPr>
          <w:rFonts w:ascii="Open Sans" w:hAnsi="Open Sans" w:cs="Open Sans"/>
          <w:sz w:val="18"/>
          <w:szCs w:val="18"/>
          <w:lang w:val="es-AR"/>
        </w:rPr>
      </w:pPr>
      <w:r w:rsidRPr="007F3910">
        <w:rPr>
          <w:rFonts w:ascii="Open Sans" w:hAnsi="Open Sans" w:cs="Open Sans"/>
          <w:sz w:val="18"/>
          <w:szCs w:val="18"/>
          <w:lang w:val="es-AR"/>
        </w:rPr>
        <w:t xml:space="preserve">• </w:t>
      </w:r>
      <w:proofErr w:type="gramStart"/>
      <w:r w:rsidRPr="007F3910">
        <w:rPr>
          <w:rFonts w:ascii="Open Sans" w:hAnsi="Open Sans" w:cs="Open Sans"/>
          <w:sz w:val="18"/>
          <w:szCs w:val="18"/>
          <w:lang w:val="es-AR"/>
        </w:rPr>
        <w:t>flash</w:t>
      </w:r>
      <w:proofErr w:type="gramEnd"/>
      <w:r w:rsidRPr="007F3910">
        <w:rPr>
          <w:rFonts w:ascii="Open Sans" w:hAnsi="Open Sans" w:cs="Open Sans"/>
          <w:sz w:val="18"/>
          <w:szCs w:val="18"/>
          <w:lang w:val="es-AR"/>
        </w:rPr>
        <w:t xml:space="preserve"> de 128 MB</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Tamaño de búfer para paquetes: 3 MB asignados dinámicamente</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256 MB de DIMM DDR3</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Latencia</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 Latencia de 100 Mb: &lt; 7,4 </w:t>
      </w:r>
      <w:proofErr w:type="spellStart"/>
      <w:r w:rsidRPr="007F3910">
        <w:rPr>
          <w:rFonts w:ascii="Open Sans" w:hAnsi="Open Sans" w:cs="Open Sans"/>
          <w:sz w:val="18"/>
          <w:szCs w:val="18"/>
          <w:lang w:val="es-AR"/>
        </w:rPr>
        <w:t>μs</w:t>
      </w:r>
      <w:proofErr w:type="spellEnd"/>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 Latencia de 1000 Mb: &lt; 2.3 </w:t>
      </w:r>
      <w:proofErr w:type="spellStart"/>
      <w:r w:rsidRPr="007F3910">
        <w:rPr>
          <w:rFonts w:ascii="Open Sans" w:hAnsi="Open Sans" w:cs="Open Sans"/>
          <w:sz w:val="18"/>
          <w:szCs w:val="18"/>
          <w:lang w:val="es-AR"/>
        </w:rPr>
        <w:t>μs</w:t>
      </w:r>
      <w:proofErr w:type="spellEnd"/>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Velocidad</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lastRenderedPageBreak/>
        <w:t xml:space="preserve">• </w:t>
      </w:r>
      <w:proofErr w:type="gramStart"/>
      <w:r w:rsidRPr="007F3910">
        <w:rPr>
          <w:rFonts w:ascii="Open Sans" w:hAnsi="Open Sans" w:cs="Open Sans"/>
          <w:sz w:val="18"/>
          <w:szCs w:val="18"/>
          <w:lang w:val="es-AR"/>
        </w:rPr>
        <w:t>hasta</w:t>
      </w:r>
      <w:proofErr w:type="gramEnd"/>
      <w:r w:rsidRPr="007F3910">
        <w:rPr>
          <w:rFonts w:ascii="Open Sans" w:hAnsi="Open Sans" w:cs="Open Sans"/>
          <w:sz w:val="18"/>
          <w:szCs w:val="18"/>
          <w:lang w:val="es-AR"/>
        </w:rPr>
        <w:t xml:space="preserve"> 77,3 </w:t>
      </w:r>
      <w:proofErr w:type="spellStart"/>
      <w:r w:rsidRPr="007F3910">
        <w:rPr>
          <w:rFonts w:ascii="Open Sans" w:hAnsi="Open Sans" w:cs="Open Sans"/>
          <w:sz w:val="18"/>
          <w:szCs w:val="18"/>
          <w:lang w:val="es-AR"/>
        </w:rPr>
        <w:t>Mpps</w:t>
      </w:r>
      <w:proofErr w:type="spellEnd"/>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Capacidad de </w:t>
      </w:r>
      <w:proofErr w:type="spellStart"/>
      <w:r w:rsidRPr="007F3910">
        <w:rPr>
          <w:rFonts w:ascii="Open Sans" w:hAnsi="Open Sans" w:cs="Open Sans"/>
          <w:sz w:val="18"/>
          <w:szCs w:val="18"/>
          <w:lang w:val="es-AR"/>
        </w:rPr>
        <w:t>Switching</w:t>
      </w:r>
      <w:proofErr w:type="spellEnd"/>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 104 </w:t>
      </w:r>
      <w:proofErr w:type="spellStart"/>
      <w:r w:rsidRPr="007F3910">
        <w:rPr>
          <w:rFonts w:ascii="Open Sans" w:hAnsi="Open Sans" w:cs="Open Sans"/>
          <w:sz w:val="18"/>
          <w:szCs w:val="18"/>
          <w:lang w:val="es-AR"/>
        </w:rPr>
        <w:t>Gbps</w:t>
      </w:r>
      <w:proofErr w:type="spellEnd"/>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Capacidad de apilado</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Virtual</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16 conmutadores</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Funciones de gestión</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 </w:t>
      </w:r>
      <w:proofErr w:type="spellStart"/>
      <w:r w:rsidRPr="007F3910">
        <w:rPr>
          <w:rFonts w:ascii="Open Sans" w:hAnsi="Open Sans" w:cs="Open Sans"/>
          <w:sz w:val="18"/>
          <w:szCs w:val="18"/>
          <w:lang w:val="es-AR"/>
        </w:rPr>
        <w:t>Imc</w:t>
      </w:r>
      <w:proofErr w:type="spellEnd"/>
      <w:r w:rsidRPr="007F3910">
        <w:rPr>
          <w:rFonts w:ascii="Open Sans" w:hAnsi="Open Sans" w:cs="Open Sans"/>
          <w:sz w:val="18"/>
          <w:szCs w:val="18"/>
          <w:lang w:val="es-AR"/>
        </w:rPr>
        <w:t>: centro de gestión inteligente</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Interfaz de línea de comandos</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Navegador Web</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Menú Configuración</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 Gestión fuera de banda (rs-232c de serie o micro </w:t>
      </w:r>
      <w:proofErr w:type="spellStart"/>
      <w:r w:rsidRPr="007F3910">
        <w:rPr>
          <w:rFonts w:ascii="Open Sans" w:hAnsi="Open Sans" w:cs="Open Sans"/>
          <w:sz w:val="18"/>
          <w:szCs w:val="18"/>
          <w:lang w:val="es-AR"/>
        </w:rPr>
        <w:t>usb</w:t>
      </w:r>
      <w:proofErr w:type="spellEnd"/>
      <w:r w:rsidRPr="007F3910">
        <w:rPr>
          <w:rFonts w:ascii="Open Sans" w:hAnsi="Open Sans" w:cs="Open Sans"/>
          <w:sz w:val="18"/>
          <w:szCs w:val="18"/>
          <w:lang w:val="es-AR"/>
        </w:rPr>
        <w:t>)</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 Mib </w:t>
      </w:r>
      <w:proofErr w:type="spellStart"/>
      <w:r w:rsidRPr="007F3910">
        <w:rPr>
          <w:rFonts w:ascii="Open Sans" w:hAnsi="Open Sans" w:cs="Open Sans"/>
          <w:sz w:val="18"/>
          <w:szCs w:val="18"/>
          <w:lang w:val="es-AR"/>
        </w:rPr>
        <w:t>ethernet</w:t>
      </w:r>
      <w:proofErr w:type="spellEnd"/>
      <w:r w:rsidRPr="007F3910">
        <w:rPr>
          <w:rFonts w:ascii="Open Sans" w:hAnsi="Open Sans" w:cs="Open Sans"/>
          <w:sz w:val="18"/>
          <w:szCs w:val="18"/>
          <w:lang w:val="es-AR"/>
        </w:rPr>
        <w:t xml:space="preserve"> </w:t>
      </w:r>
      <w:proofErr w:type="spellStart"/>
      <w:r w:rsidRPr="007F3910">
        <w:rPr>
          <w:rFonts w:ascii="Open Sans" w:hAnsi="Open Sans" w:cs="Open Sans"/>
          <w:sz w:val="18"/>
          <w:szCs w:val="18"/>
          <w:lang w:val="es-AR"/>
        </w:rPr>
        <w:t>Ieee</w:t>
      </w:r>
      <w:proofErr w:type="spellEnd"/>
      <w:r w:rsidRPr="007F3910">
        <w:rPr>
          <w:rFonts w:ascii="Open Sans" w:hAnsi="Open Sans" w:cs="Open Sans"/>
          <w:sz w:val="18"/>
          <w:szCs w:val="18"/>
          <w:lang w:val="es-AR"/>
        </w:rPr>
        <w:t xml:space="preserve"> 802.3</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Mib de repetidor</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Mib de interfaz Ethernet</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ESPECIFICACIONES NECESARIAS:</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Soporte de SNMP V1</w:t>
      </w:r>
      <w:proofErr w:type="gramStart"/>
      <w:r w:rsidRPr="007F3910">
        <w:rPr>
          <w:rFonts w:ascii="Open Sans" w:hAnsi="Open Sans" w:cs="Open Sans"/>
          <w:sz w:val="18"/>
          <w:szCs w:val="18"/>
          <w:lang w:val="es-AR"/>
        </w:rPr>
        <w:t>,V2c</w:t>
      </w:r>
      <w:proofErr w:type="gramEnd"/>
      <w:r w:rsidRPr="007F3910">
        <w:rPr>
          <w:rFonts w:ascii="Open Sans" w:hAnsi="Open Sans" w:cs="Open Sans"/>
          <w:sz w:val="18"/>
          <w:szCs w:val="18"/>
          <w:lang w:val="es-AR"/>
        </w:rPr>
        <w:t xml:space="preserve"> y V3</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Soporte de Telnet y SSH</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Soporte de VLANS</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 xml:space="preserve">Soporte de </w:t>
      </w:r>
      <w:proofErr w:type="spellStart"/>
      <w:r w:rsidRPr="007F3910">
        <w:rPr>
          <w:rFonts w:ascii="Open Sans" w:hAnsi="Open Sans" w:cs="Open Sans"/>
          <w:sz w:val="18"/>
          <w:szCs w:val="18"/>
          <w:lang w:val="es-AR"/>
        </w:rPr>
        <w:t>sFlow</w:t>
      </w:r>
      <w:proofErr w:type="spellEnd"/>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Soporte de IPv6</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Soporte de RPVST+</w:t>
      </w:r>
    </w:p>
    <w:p w:rsidR="007F3910" w:rsidRPr="007F3910" w:rsidRDefault="007F3910" w:rsidP="007F3910">
      <w:pPr>
        <w:spacing w:line="360" w:lineRule="auto"/>
        <w:jc w:val="both"/>
        <w:rPr>
          <w:rFonts w:ascii="Open Sans" w:hAnsi="Open Sans" w:cs="Open Sans"/>
          <w:sz w:val="18"/>
          <w:szCs w:val="18"/>
          <w:lang w:val="es-AR"/>
        </w:rPr>
      </w:pPr>
      <w:r w:rsidRPr="007F3910">
        <w:rPr>
          <w:rFonts w:ascii="Open Sans" w:hAnsi="Open Sans" w:cs="Open Sans"/>
          <w:sz w:val="18"/>
          <w:szCs w:val="18"/>
          <w:lang w:val="es-AR"/>
        </w:rPr>
        <w:t>Soporte de 802.1X</w:t>
      </w:r>
    </w:p>
    <w:p w:rsidR="007F3910" w:rsidRDefault="007F3910" w:rsidP="007F3910">
      <w:pPr>
        <w:spacing w:line="360" w:lineRule="auto"/>
        <w:jc w:val="both"/>
        <w:rPr>
          <w:rFonts w:ascii="Open Sans" w:hAnsi="Open Sans" w:cs="Open Sans"/>
          <w:sz w:val="18"/>
          <w:szCs w:val="18"/>
          <w:lang w:val="es-AR"/>
        </w:rPr>
      </w:pPr>
    </w:p>
    <w:p w:rsidR="007F3910" w:rsidRPr="007F3910" w:rsidRDefault="007F3910" w:rsidP="007F3910">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Renglon </w:t>
      </w:r>
      <w:r w:rsidRPr="007F3910">
        <w:rPr>
          <w:rFonts w:ascii="Open Sans" w:hAnsi="Open Sans" w:cs="Open Sans"/>
          <w:sz w:val="18"/>
          <w:szCs w:val="18"/>
          <w:lang w:val="es-AR"/>
        </w:rPr>
        <w:t>4:</w:t>
      </w:r>
      <w:r>
        <w:rPr>
          <w:rFonts w:ascii="Open Sans" w:hAnsi="Open Sans" w:cs="Open Sans"/>
          <w:sz w:val="18"/>
          <w:szCs w:val="18"/>
          <w:lang w:val="es-AR"/>
        </w:rPr>
        <w:t xml:space="preserve"> </w:t>
      </w:r>
      <w:r w:rsidRPr="007F3910">
        <w:rPr>
          <w:rFonts w:ascii="Open Sans" w:hAnsi="Open Sans" w:cs="Open Sans"/>
          <w:sz w:val="18"/>
          <w:szCs w:val="18"/>
          <w:lang w:val="es-AR"/>
        </w:rPr>
        <w:t xml:space="preserve">UPS de 1200 </w:t>
      </w:r>
      <w:proofErr w:type="spellStart"/>
      <w:r w:rsidRPr="007F3910">
        <w:rPr>
          <w:rFonts w:ascii="Open Sans" w:hAnsi="Open Sans" w:cs="Open Sans"/>
          <w:sz w:val="18"/>
          <w:szCs w:val="18"/>
          <w:lang w:val="es-AR"/>
        </w:rPr>
        <w:t>Kva</w:t>
      </w:r>
      <w:proofErr w:type="spellEnd"/>
      <w:r w:rsidRPr="007F3910">
        <w:rPr>
          <w:rFonts w:ascii="Open Sans" w:hAnsi="Open Sans" w:cs="Open Sans"/>
          <w:sz w:val="18"/>
          <w:szCs w:val="18"/>
          <w:lang w:val="es-AR"/>
        </w:rPr>
        <w:t xml:space="preserve"> o superior tipo </w:t>
      </w:r>
      <w:proofErr w:type="spellStart"/>
      <w:r w:rsidRPr="007F3910">
        <w:rPr>
          <w:rFonts w:ascii="Open Sans" w:hAnsi="Open Sans" w:cs="Open Sans"/>
          <w:sz w:val="18"/>
          <w:szCs w:val="18"/>
          <w:lang w:val="es-AR"/>
        </w:rPr>
        <w:t>Lyonn</w:t>
      </w:r>
      <w:proofErr w:type="spellEnd"/>
      <w:r w:rsidRPr="007F3910">
        <w:rPr>
          <w:rFonts w:ascii="Open Sans" w:hAnsi="Open Sans" w:cs="Open Sans"/>
          <w:sz w:val="18"/>
          <w:szCs w:val="18"/>
          <w:lang w:val="es-AR"/>
        </w:rPr>
        <w:t xml:space="preserve"> Ctb-1200ap</w:t>
      </w:r>
    </w:p>
    <w:p w:rsidR="007F3910" w:rsidRDefault="007F3910" w:rsidP="007F3910">
      <w:pPr>
        <w:spacing w:line="360" w:lineRule="auto"/>
        <w:jc w:val="both"/>
        <w:rPr>
          <w:rFonts w:ascii="Open Sans" w:hAnsi="Open Sans" w:cs="Open Sans"/>
          <w:sz w:val="18"/>
          <w:szCs w:val="18"/>
          <w:lang w:val="es-AR"/>
        </w:rPr>
      </w:pPr>
    </w:p>
    <w:p w:rsidR="007F3910" w:rsidRDefault="007F3910" w:rsidP="007F3910">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Renglon </w:t>
      </w:r>
      <w:r w:rsidRPr="007F3910">
        <w:rPr>
          <w:rFonts w:ascii="Open Sans" w:hAnsi="Open Sans" w:cs="Open Sans"/>
          <w:sz w:val="18"/>
          <w:szCs w:val="18"/>
          <w:lang w:val="es-AR"/>
        </w:rPr>
        <w:t>5</w:t>
      </w:r>
      <w:r w:rsidR="00820B83">
        <w:rPr>
          <w:rFonts w:ascii="Open Sans" w:hAnsi="Open Sans" w:cs="Open Sans"/>
          <w:sz w:val="18"/>
          <w:szCs w:val="18"/>
          <w:lang w:val="es-AR"/>
        </w:rPr>
        <w:t xml:space="preserve">: </w:t>
      </w:r>
      <w:r w:rsidR="00820B83" w:rsidRPr="007F3910">
        <w:rPr>
          <w:rFonts w:ascii="Open Sans" w:hAnsi="Open Sans" w:cs="Open Sans"/>
          <w:sz w:val="18"/>
          <w:szCs w:val="18"/>
          <w:lang w:val="es-AR"/>
        </w:rPr>
        <w:t>UPS</w:t>
      </w:r>
      <w:r w:rsidRPr="007F3910">
        <w:rPr>
          <w:rFonts w:ascii="Open Sans" w:hAnsi="Open Sans" w:cs="Open Sans"/>
          <w:sz w:val="18"/>
          <w:szCs w:val="18"/>
          <w:lang w:val="es-AR"/>
        </w:rPr>
        <w:t xml:space="preserve"> de 3000 </w:t>
      </w:r>
      <w:proofErr w:type="spellStart"/>
      <w:r w:rsidRPr="007F3910">
        <w:rPr>
          <w:rFonts w:ascii="Open Sans" w:hAnsi="Open Sans" w:cs="Open Sans"/>
          <w:sz w:val="18"/>
          <w:szCs w:val="18"/>
          <w:lang w:val="es-AR"/>
        </w:rPr>
        <w:t>Kva</w:t>
      </w:r>
      <w:proofErr w:type="spellEnd"/>
      <w:r w:rsidRPr="007F3910">
        <w:rPr>
          <w:rFonts w:ascii="Open Sans" w:hAnsi="Open Sans" w:cs="Open Sans"/>
          <w:sz w:val="18"/>
          <w:szCs w:val="18"/>
          <w:lang w:val="es-AR"/>
        </w:rPr>
        <w:t xml:space="preserve"> o superior tipo </w:t>
      </w:r>
      <w:proofErr w:type="spellStart"/>
      <w:r w:rsidRPr="007F3910">
        <w:rPr>
          <w:rFonts w:ascii="Open Sans" w:hAnsi="Open Sans" w:cs="Open Sans"/>
          <w:sz w:val="18"/>
          <w:szCs w:val="18"/>
          <w:lang w:val="es-AR"/>
        </w:rPr>
        <w:t>Lyonn</w:t>
      </w:r>
      <w:proofErr w:type="spellEnd"/>
      <w:r w:rsidRPr="007F3910">
        <w:rPr>
          <w:rFonts w:ascii="Open Sans" w:hAnsi="Open Sans" w:cs="Open Sans"/>
          <w:sz w:val="18"/>
          <w:szCs w:val="18"/>
          <w:lang w:val="es-AR"/>
        </w:rPr>
        <w:t xml:space="preserve"> Ctb-3000</w:t>
      </w:r>
    </w:p>
    <w:p w:rsidR="007F3910" w:rsidRDefault="007F3910" w:rsidP="007F3910">
      <w:pPr>
        <w:spacing w:line="360" w:lineRule="auto"/>
        <w:jc w:val="both"/>
        <w:rPr>
          <w:rFonts w:ascii="Open Sans" w:hAnsi="Open Sans" w:cs="Open Sans"/>
          <w:sz w:val="18"/>
          <w:szCs w:val="18"/>
          <w:lang w:val="es-AR"/>
        </w:rPr>
      </w:pPr>
    </w:p>
    <w:p w:rsidR="007F3910" w:rsidRPr="007F3910" w:rsidRDefault="007F3910" w:rsidP="007F3910">
      <w:pPr>
        <w:spacing w:line="360" w:lineRule="auto"/>
        <w:jc w:val="both"/>
        <w:rPr>
          <w:rFonts w:ascii="Open Sans" w:hAnsi="Open Sans" w:cs="Open Sans"/>
          <w:sz w:val="18"/>
          <w:szCs w:val="18"/>
          <w:lang w:val="es-AR"/>
        </w:rPr>
      </w:pPr>
      <w:r>
        <w:rPr>
          <w:rFonts w:ascii="Open Sans" w:hAnsi="Open Sans" w:cs="Open Sans"/>
          <w:sz w:val="18"/>
          <w:szCs w:val="18"/>
          <w:lang w:val="es-AR"/>
        </w:rPr>
        <w:t>INDICAR MARCA Y GARANTIA</w:t>
      </w:r>
    </w:p>
    <w:p w:rsidR="007F3910" w:rsidRDefault="007F3910" w:rsidP="00AC708F">
      <w:pPr>
        <w:spacing w:line="360" w:lineRule="auto"/>
        <w:jc w:val="both"/>
        <w:rPr>
          <w:rFonts w:ascii="Open Sans" w:hAnsi="Open Sans" w:cs="Open Sans"/>
          <w:sz w:val="18"/>
          <w:szCs w:val="18"/>
          <w:lang w:val="es-AR"/>
        </w:rPr>
      </w:pPr>
    </w:p>
    <w:p w:rsidR="007F3910" w:rsidRDefault="007F3910" w:rsidP="00AC708F">
      <w:pPr>
        <w:spacing w:line="360" w:lineRule="auto"/>
        <w:jc w:val="both"/>
        <w:rPr>
          <w:rFonts w:ascii="Open Sans" w:hAnsi="Open Sans" w:cs="Open Sans"/>
          <w:sz w:val="18"/>
          <w:szCs w:val="18"/>
          <w:lang w:val="es-AR"/>
        </w:rPr>
      </w:pPr>
    </w:p>
    <w:p w:rsidR="00365C85" w:rsidRPr="00526193" w:rsidRDefault="00B27905" w:rsidP="00820B83">
      <w:pPr>
        <w:spacing w:line="360" w:lineRule="auto"/>
        <w:jc w:val="center"/>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r w:rsidR="00065F4C">
        <w:rPr>
          <w:rFonts w:ascii="Open Sans" w:hAnsi="Open Sans" w:cs="Open Sans"/>
          <w:b/>
          <w:sz w:val="18"/>
          <w:szCs w:val="18"/>
          <w:u w:val="single"/>
          <w:lang w:val="es-AR"/>
        </w:rPr>
        <w:br w:type="page"/>
      </w:r>
      <w:r w:rsidR="009D1962"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2067201"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57501C">
        <w:rPr>
          <w:rFonts w:ascii="Open Sans" w:hAnsi="Open Sans" w:cs="Open Sans"/>
          <w:b/>
          <w:sz w:val="20"/>
          <w:szCs w:val="20"/>
          <w:lang w:val="es-AR"/>
        </w:rPr>
        <w:t>1</w:t>
      </w:r>
      <w:r w:rsidR="005F6599">
        <w:rPr>
          <w:rFonts w:ascii="Open Sans" w:hAnsi="Open Sans" w:cs="Open Sans"/>
          <w:b/>
          <w:sz w:val="20"/>
          <w:szCs w:val="20"/>
          <w:lang w:val="es-AR"/>
        </w:rPr>
        <w:t>5</w:t>
      </w:r>
      <w:r w:rsidR="00526193">
        <w:rPr>
          <w:rFonts w:ascii="Open Sans" w:hAnsi="Open Sans" w:cs="Open Sans"/>
          <w:b/>
          <w:sz w:val="20"/>
          <w:szCs w:val="20"/>
          <w:lang w:val="es-AR"/>
        </w:rPr>
        <w:t>1</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5F6599">
        <w:rPr>
          <w:rFonts w:ascii="Open Sans" w:hAnsi="Open Sans" w:cs="Open Sans"/>
          <w:caps/>
          <w:sz w:val="20"/>
          <w:szCs w:val="20"/>
        </w:rPr>
        <w:t>5</w:t>
      </w:r>
      <w:r w:rsidR="00526193">
        <w:rPr>
          <w:rFonts w:ascii="Open Sans" w:hAnsi="Open Sans" w:cs="Open Sans"/>
          <w:caps/>
          <w:sz w:val="20"/>
          <w:szCs w:val="20"/>
        </w:rPr>
        <w:t>1</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w:t>
      </w:r>
      <w:r w:rsidR="005F6599">
        <w:rPr>
          <w:rFonts w:ascii="Open Sans" w:hAnsi="Open Sans" w:cs="Open Sans"/>
          <w:caps/>
          <w:sz w:val="20"/>
          <w:szCs w:val="20"/>
        </w:rPr>
        <w:t>760</w:t>
      </w:r>
      <w:r w:rsidR="00526193">
        <w:rPr>
          <w:rFonts w:ascii="Open Sans" w:hAnsi="Open Sans" w:cs="Open Sans"/>
          <w:caps/>
          <w:sz w:val="20"/>
          <w:szCs w:val="20"/>
        </w:rPr>
        <w:t>2</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030819">
        <w:rPr>
          <w:rFonts w:ascii="Open Sans" w:hAnsi="Open Sans" w:cs="Open Sans"/>
          <w:caps/>
          <w:sz w:val="20"/>
          <w:szCs w:val="20"/>
        </w:rPr>
        <w:t>5</w:t>
      </w:r>
      <w:r w:rsidR="00984AA4">
        <w:rPr>
          <w:rFonts w:ascii="Open Sans" w:hAnsi="Open Sans" w:cs="Open Sans"/>
          <w:caps/>
          <w:sz w:val="20"/>
          <w:szCs w:val="20"/>
        </w:rPr>
        <w:t>1</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030819">
        <w:rPr>
          <w:rFonts w:ascii="Open Sans" w:hAnsi="Open Sans" w:cs="Open Sans"/>
          <w:caps/>
          <w:sz w:val="20"/>
          <w:szCs w:val="20"/>
        </w:rPr>
        <w:t xml:space="preserve">provision </w:t>
      </w:r>
      <w:r w:rsidR="00984AA4">
        <w:rPr>
          <w:rFonts w:ascii="Open Sans" w:hAnsi="Open Sans" w:cs="Open Sans"/>
          <w:caps/>
          <w:sz w:val="20"/>
          <w:szCs w:val="20"/>
        </w:rPr>
        <w:t>de equipamiento de red</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84AA4">
        <w:rPr>
          <w:rFonts w:ascii="Open Sans" w:hAnsi="Open Sans" w:cs="Open Sans"/>
          <w:caps/>
          <w:sz w:val="20"/>
          <w:szCs w:val="20"/>
        </w:rPr>
        <w:t>23</w:t>
      </w:r>
      <w:r w:rsidR="00107EE7">
        <w:rPr>
          <w:rFonts w:ascii="Open Sans" w:hAnsi="Open Sans" w:cs="Open Sans"/>
          <w:caps/>
          <w:sz w:val="20"/>
          <w:szCs w:val="20"/>
        </w:rPr>
        <w:t>/11/17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w:t>
      </w:r>
      <w:r w:rsidR="00030819">
        <w:rPr>
          <w:rFonts w:ascii="Open Sans" w:hAnsi="Open Sans" w:cs="Open Sans"/>
          <w:caps/>
          <w:sz w:val="20"/>
          <w:szCs w:val="20"/>
        </w:rPr>
        <w:t>2</w:t>
      </w:r>
      <w:r w:rsidR="00107EE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CD" w:rsidRDefault="005A09CD">
      <w:r>
        <w:separator/>
      </w:r>
    </w:p>
  </w:endnote>
  <w:endnote w:type="continuationSeparator" w:id="0">
    <w:p w:rsidR="005A09CD" w:rsidRDefault="005A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54FA">
      <w:rPr>
        <w:rStyle w:val="Nmerodepgina"/>
        <w:noProof/>
      </w:rPr>
      <w:t>10</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2D54FA">
      <w:rPr>
        <w:noProof/>
      </w:rPr>
      <w:t>20</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CD" w:rsidRDefault="005A09CD">
      <w:r>
        <w:separator/>
      </w:r>
    </w:p>
  </w:footnote>
  <w:footnote w:type="continuationSeparator" w:id="0">
    <w:p w:rsidR="005A09CD" w:rsidRDefault="005A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7F"/>
    <w:rsid w:val="002C4DD9"/>
    <w:rsid w:val="002C53FE"/>
    <w:rsid w:val="002C679F"/>
    <w:rsid w:val="002C68F8"/>
    <w:rsid w:val="002D1B5B"/>
    <w:rsid w:val="002D54FA"/>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77ADA"/>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B5FF6"/>
    <w:rsid w:val="004C1250"/>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6193"/>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53DA"/>
    <w:rsid w:val="005A02D9"/>
    <w:rsid w:val="005A0831"/>
    <w:rsid w:val="005A09CD"/>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14F9"/>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E7DB1"/>
    <w:rsid w:val="007F0209"/>
    <w:rsid w:val="007F3910"/>
    <w:rsid w:val="007F47C5"/>
    <w:rsid w:val="007F7057"/>
    <w:rsid w:val="007F7C25"/>
    <w:rsid w:val="00803AB4"/>
    <w:rsid w:val="00804C7F"/>
    <w:rsid w:val="00804D5C"/>
    <w:rsid w:val="00807827"/>
    <w:rsid w:val="00811243"/>
    <w:rsid w:val="00811386"/>
    <w:rsid w:val="008135AF"/>
    <w:rsid w:val="008175B2"/>
    <w:rsid w:val="008203EB"/>
    <w:rsid w:val="00820B83"/>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6F6B"/>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4AA4"/>
    <w:rsid w:val="0098568C"/>
    <w:rsid w:val="00987262"/>
    <w:rsid w:val="009917D0"/>
    <w:rsid w:val="00994B4E"/>
    <w:rsid w:val="009950D9"/>
    <w:rsid w:val="00996E54"/>
    <w:rsid w:val="009A09C5"/>
    <w:rsid w:val="009A2109"/>
    <w:rsid w:val="009A21AB"/>
    <w:rsid w:val="009A2580"/>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507"/>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E784B"/>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70F"/>
    <w:rsid w:val="00DD7901"/>
    <w:rsid w:val="00DE0FC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90A3-BB7A-410F-81EB-D9B301BB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6725</Words>
  <Characters>36989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43627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2017-11-13T11:33:00Z</dcterms:created>
  <dcterms:modified xsi:type="dcterms:W3CDTF">2017-11-13T11:33:00Z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