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 id="_x0000_i1025" type="#_x0000_t75" style="width:1in;height:67.5pt" o:ole="" fillcolor="window">
            <v:imagedata r:id="rId9" o:title=""/>
          </v:shape>
          <o:OLEObject Type="Embed" ProgID="MSDraw" ShapeID="_x0000_i1025" DrawAspect="Content" ObjectID="_1568708397"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F35486" w:rsidRPr="003F7A28">
        <w:rPr>
          <w:rFonts w:ascii="Open Sans" w:hAnsi="Open Sans" w:cs="Open Sans"/>
          <w:sz w:val="18"/>
          <w:szCs w:val="18"/>
          <w:lang w:val="es-AR"/>
        </w:rPr>
        <w:t>COMPULSA ABREVIADA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53572C">
        <w:rPr>
          <w:rFonts w:ascii="Open Sans" w:hAnsi="Open Sans" w:cs="Open Sans"/>
          <w:sz w:val="18"/>
          <w:szCs w:val="18"/>
          <w:lang w:val="es-AR"/>
        </w:rPr>
        <w:t>135</w:t>
      </w:r>
      <w:r w:rsidR="00E54B75" w:rsidRPr="003F7A28">
        <w:rPr>
          <w:rFonts w:ascii="Open Sans" w:hAnsi="Open Sans" w:cs="Open Sans"/>
          <w:sz w:val="18"/>
          <w:szCs w:val="18"/>
          <w:lang w:val="es-AR"/>
        </w:rPr>
        <w:t xml:space="preserve"> </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1F38F4">
        <w:rPr>
          <w:rFonts w:ascii="Open Sans" w:hAnsi="Open Sans" w:cs="Open Sans"/>
          <w:sz w:val="18"/>
          <w:szCs w:val="18"/>
          <w:lang w:val="es-AR"/>
        </w:rPr>
        <w:t xml:space="preserve"> 16692</w:t>
      </w:r>
      <w:r w:rsidR="00296664">
        <w:rPr>
          <w:rFonts w:ascii="Open Sans" w:hAnsi="Open Sans" w:cs="Open Sans"/>
          <w:sz w:val="18"/>
          <w:szCs w:val="18"/>
          <w:lang w:val="es-AR"/>
        </w:rPr>
        <w:t xml:space="preserve"> </w:t>
      </w:r>
      <w:r w:rsidR="009B6C97" w:rsidRPr="003F7A28">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1F38F4" w:rsidP="00727CBF">
      <w:pPr>
        <w:rPr>
          <w:rFonts w:ascii="Open Sans" w:hAnsi="Open Sans" w:cs="Open Sans"/>
          <w:sz w:val="18"/>
          <w:szCs w:val="18"/>
          <w:lang w:val="es-AR"/>
        </w:rPr>
      </w:pPr>
      <w:r>
        <w:rPr>
          <w:rFonts w:ascii="Open Sans" w:hAnsi="Open Sans" w:cs="Open Sans"/>
          <w:sz w:val="18"/>
          <w:szCs w:val="18"/>
          <w:lang w:val="es-AR"/>
        </w:rPr>
        <w:t>PROVISION, INSTALACION Y MONITOREO DE EQUIPOS VIGILANCIA</w:t>
      </w:r>
      <w:r w:rsidR="00D27D6C" w:rsidRPr="003F7A28">
        <w:rPr>
          <w:rFonts w:ascii="Open Sans" w:hAnsi="Open Sans" w:cs="Open Sans"/>
          <w:sz w:val="18"/>
          <w:szCs w:val="18"/>
          <w:lang w:val="es-AR"/>
        </w:rPr>
        <w:t xml:space="preserve"> </w:t>
      </w:r>
      <w:r w:rsidR="00296664">
        <w:rPr>
          <w:rFonts w:ascii="Open Sans" w:hAnsi="Open Sans" w:cs="Open Sans"/>
          <w:sz w:val="18"/>
          <w:szCs w:val="18"/>
          <w:lang w:val="es-AR"/>
        </w:rPr>
        <w:t xml:space="preserve">                         </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F45C22"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proofErr w:type="gramStart"/>
      <w:r w:rsidRPr="003F7A28">
        <w:rPr>
          <w:rFonts w:ascii="Open Sans" w:hAnsi="Open Sans" w:cs="Open Sans"/>
          <w:sz w:val="18"/>
          <w:szCs w:val="18"/>
          <w:lang w:val="es-AR"/>
        </w:rPr>
        <w:t>o</w:t>
      </w:r>
      <w:proofErr w:type="gramEnd"/>
      <w:r w:rsidRPr="003F7A28">
        <w:rPr>
          <w:rFonts w:ascii="Open Sans" w:hAnsi="Open Sans" w:cs="Open Sans"/>
          <w:sz w:val="18"/>
          <w:szCs w:val="18"/>
          <w:lang w:val="es-AR"/>
        </w:rPr>
        <w:t xml:space="preserve">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491221" w:rsidRPr="003F7A28">
        <w:rPr>
          <w:rFonts w:ascii="Open Sans" w:hAnsi="Open Sans" w:cs="Open Sans"/>
          <w:sz w:val="18"/>
          <w:szCs w:val="18"/>
          <w:lang w:val="es-AR"/>
        </w:rPr>
        <w:t xml:space="preserve"> </w:t>
      </w:r>
      <w:r w:rsidR="001748FB" w:rsidRPr="003F7A28">
        <w:rPr>
          <w:rFonts w:ascii="Open Sans" w:hAnsi="Open Sans" w:cs="Open Sans"/>
          <w:sz w:val="18"/>
          <w:szCs w:val="18"/>
          <w:lang w:val="es-AR"/>
        </w:rPr>
        <w:t xml:space="preserve"> </w:t>
      </w:r>
      <w:r w:rsidR="0053572C">
        <w:rPr>
          <w:rFonts w:ascii="Open Sans" w:hAnsi="Open Sans" w:cs="Open Sans"/>
          <w:sz w:val="18"/>
          <w:szCs w:val="18"/>
          <w:lang w:val="es-AR"/>
        </w:rPr>
        <w:t>5, 6 y 9 de octubre de 2017</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374530" w:rsidRDefault="00374530" w:rsidP="00727CBF">
      <w:pPr>
        <w:rPr>
          <w:rFonts w:ascii="Open Sans" w:hAnsi="Open Sans" w:cs="Open Sans"/>
          <w:sz w:val="18"/>
          <w:szCs w:val="18"/>
          <w:lang w:val="es-AR"/>
        </w:rPr>
      </w:pPr>
    </w:p>
    <w:p w:rsidR="00374530" w:rsidRPr="0053572C" w:rsidRDefault="00374530" w:rsidP="00727CBF">
      <w:pPr>
        <w:rPr>
          <w:rFonts w:ascii="Open Sans" w:hAnsi="Open Sans" w:cs="Open Sans"/>
          <w:sz w:val="18"/>
          <w:szCs w:val="18"/>
          <w:lang w:val="es-AR"/>
        </w:rPr>
      </w:pPr>
      <w:r w:rsidRPr="00374530">
        <w:rPr>
          <w:rFonts w:ascii="Open Sans" w:hAnsi="Open Sans" w:cs="Open Sans"/>
          <w:b/>
          <w:sz w:val="18"/>
          <w:szCs w:val="18"/>
          <w:lang w:val="es-AR"/>
        </w:rPr>
        <w:t>VISITA A OBRA</w:t>
      </w:r>
      <w:r w:rsidR="00A24087" w:rsidRPr="00374530">
        <w:rPr>
          <w:rFonts w:ascii="Open Sans" w:hAnsi="Open Sans" w:cs="Open Sans"/>
          <w:b/>
          <w:sz w:val="18"/>
          <w:szCs w:val="18"/>
          <w:lang w:val="es-AR"/>
        </w:rPr>
        <w:t>:</w:t>
      </w:r>
      <w:r w:rsidR="00A24087">
        <w:rPr>
          <w:rFonts w:ascii="Open Sans" w:hAnsi="Open Sans" w:cs="Open Sans"/>
          <w:b/>
          <w:sz w:val="18"/>
          <w:szCs w:val="18"/>
          <w:lang w:val="es-AR"/>
        </w:rPr>
        <w:t xml:space="preserve"> </w:t>
      </w:r>
      <w:r w:rsidR="007F455C">
        <w:rPr>
          <w:rFonts w:ascii="Open Sans" w:hAnsi="Open Sans" w:cs="Open Sans"/>
          <w:b/>
          <w:sz w:val="18"/>
          <w:szCs w:val="18"/>
          <w:lang w:val="es-AR"/>
        </w:rPr>
        <w:t>martes</w:t>
      </w:r>
      <w:r w:rsidR="0053572C" w:rsidRPr="0053572C">
        <w:rPr>
          <w:rFonts w:ascii="Open Sans" w:hAnsi="Open Sans" w:cs="Open Sans"/>
          <w:sz w:val="18"/>
          <w:szCs w:val="18"/>
          <w:lang w:val="es-AR"/>
        </w:rPr>
        <w:t xml:space="preserve"> 10 de octubre de 2017, 11:00 </w:t>
      </w:r>
      <w:r w:rsidR="00A24087" w:rsidRPr="0053572C">
        <w:rPr>
          <w:rFonts w:ascii="Open Sans" w:hAnsi="Open Sans" w:cs="Open Sans"/>
          <w:sz w:val="18"/>
          <w:szCs w:val="18"/>
          <w:lang w:val="es-AR"/>
        </w:rPr>
        <w:t>hs,</w:t>
      </w:r>
      <w:r w:rsidR="0053572C" w:rsidRPr="0053572C">
        <w:rPr>
          <w:rFonts w:ascii="Open Sans" w:hAnsi="Open Sans" w:cs="Open Sans"/>
          <w:sz w:val="18"/>
          <w:szCs w:val="18"/>
          <w:lang w:val="es-AR"/>
        </w:rPr>
        <w:t xml:space="preserve"> punto de encuentro Dccion de Deportes UNLP 50 y 117 </w:t>
      </w:r>
      <w:r w:rsidR="00A24087" w:rsidRPr="0053572C">
        <w:rPr>
          <w:rFonts w:ascii="Open Sans" w:hAnsi="Open Sans" w:cs="Open Sans"/>
          <w:sz w:val="18"/>
          <w:szCs w:val="18"/>
          <w:lang w:val="es-AR"/>
        </w:rPr>
        <w:t>funcionarios:</w:t>
      </w:r>
      <w:r w:rsidR="0053572C" w:rsidRPr="0053572C">
        <w:rPr>
          <w:rFonts w:ascii="Open Sans" w:hAnsi="Open Sans" w:cs="Open Sans"/>
          <w:sz w:val="18"/>
          <w:szCs w:val="18"/>
          <w:lang w:val="es-AR"/>
        </w:rPr>
        <w:t xml:space="preserve"> </w:t>
      </w:r>
      <w:r w:rsidR="00197B4D" w:rsidRPr="0053572C">
        <w:rPr>
          <w:rFonts w:ascii="Open Sans" w:hAnsi="Open Sans" w:cs="Open Sans"/>
          <w:sz w:val="18"/>
          <w:szCs w:val="18"/>
          <w:lang w:val="es-AR"/>
        </w:rPr>
        <w:t xml:space="preserve">Sergio Giordano por la </w:t>
      </w:r>
      <w:r w:rsidR="00197B4D" w:rsidRPr="0053572C">
        <w:rPr>
          <w:rFonts w:ascii="Open Sans" w:hAnsi="Open Sans" w:cs="Open Sans"/>
          <w:sz w:val="18"/>
          <w:szCs w:val="18"/>
          <w:u w:val="single"/>
          <w:lang w:val="es-AR"/>
        </w:rPr>
        <w:t>Dc</w:t>
      </w:r>
      <w:r w:rsidR="00232237" w:rsidRPr="0053572C">
        <w:rPr>
          <w:rFonts w:ascii="Open Sans" w:hAnsi="Open Sans" w:cs="Open Sans"/>
          <w:sz w:val="18"/>
          <w:szCs w:val="18"/>
          <w:u w:val="single"/>
          <w:lang w:val="es-AR"/>
        </w:rPr>
        <w:t>ci</w:t>
      </w:r>
      <w:r w:rsidR="00197B4D" w:rsidRPr="0053572C">
        <w:rPr>
          <w:rFonts w:ascii="Open Sans" w:hAnsi="Open Sans" w:cs="Open Sans"/>
          <w:sz w:val="18"/>
          <w:szCs w:val="18"/>
          <w:u w:val="single"/>
          <w:lang w:val="es-AR"/>
        </w:rPr>
        <w:t>on</w:t>
      </w:r>
      <w:r w:rsidR="00197B4D" w:rsidRPr="0053572C">
        <w:rPr>
          <w:rFonts w:ascii="Open Sans" w:hAnsi="Open Sans" w:cs="Open Sans"/>
          <w:sz w:val="18"/>
          <w:szCs w:val="18"/>
          <w:lang w:val="es-AR"/>
        </w:rPr>
        <w:t xml:space="preserve"> </w:t>
      </w:r>
      <w:r w:rsidR="00232237" w:rsidRPr="0053572C">
        <w:rPr>
          <w:rFonts w:ascii="Open Sans" w:hAnsi="Open Sans" w:cs="Open Sans"/>
          <w:sz w:val="18"/>
          <w:szCs w:val="18"/>
          <w:lang w:val="es-AR"/>
        </w:rPr>
        <w:t>Prevención</w:t>
      </w:r>
      <w:r w:rsidR="00197B4D" w:rsidRPr="0053572C">
        <w:rPr>
          <w:rFonts w:ascii="Open Sans" w:hAnsi="Open Sans" w:cs="Open Sans"/>
          <w:sz w:val="18"/>
          <w:szCs w:val="18"/>
          <w:lang w:val="es-AR"/>
        </w:rPr>
        <w:t xml:space="preserve"> Edilicia y personal designado por la DG Deporte</w:t>
      </w:r>
    </w:p>
    <w:p w:rsidR="009149B6" w:rsidRPr="003F7A28" w:rsidRDefault="005F2E4F" w:rsidP="00727CBF">
      <w:pPr>
        <w:rPr>
          <w:rFonts w:ascii="Open Sans" w:hAnsi="Open Sans" w:cs="Open Sans"/>
          <w:sz w:val="18"/>
          <w:szCs w:val="18"/>
          <w:lang w:val="es-AR"/>
        </w:rPr>
      </w:pP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A24087">
        <w:rPr>
          <w:rFonts w:ascii="Open Sans" w:hAnsi="Open Sans" w:cs="Open Sans"/>
          <w:sz w:val="18"/>
          <w:szCs w:val="18"/>
          <w:lang w:val="es-AR"/>
        </w:rPr>
        <w:t xml:space="preserve"> 11/10/17</w:t>
      </w:r>
      <w:r w:rsidR="00A24087"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A24087">
        <w:rPr>
          <w:rFonts w:ascii="Open Sans" w:hAnsi="Open Sans" w:cs="Open Sans"/>
          <w:sz w:val="18"/>
          <w:szCs w:val="18"/>
          <w:lang w:val="es-AR"/>
        </w:rPr>
        <w:t xml:space="preserve"> 12/10/17.-</w:t>
      </w:r>
    </w:p>
    <w:p w:rsidR="00491221" w:rsidRPr="003F7A28" w:rsidRDefault="00491221"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A24087" w:rsidP="00727CBF">
      <w:pPr>
        <w:rPr>
          <w:rFonts w:ascii="Open Sans" w:hAnsi="Open Sans" w:cs="Open Sans"/>
          <w:sz w:val="18"/>
          <w:szCs w:val="18"/>
          <w:lang w:val="es-AR"/>
        </w:rPr>
      </w:pPr>
      <w:r>
        <w:rPr>
          <w:rFonts w:ascii="Open Sans" w:hAnsi="Open Sans" w:cs="Open Sans"/>
          <w:sz w:val="18"/>
          <w:szCs w:val="18"/>
          <w:lang w:val="es-AR"/>
        </w:rPr>
        <w:t>17/10/17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1B6538"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A24087">
        <w:rPr>
          <w:rFonts w:ascii="Open Sans" w:hAnsi="Open Sans" w:cs="Open Sans"/>
          <w:sz w:val="18"/>
          <w:szCs w:val="18"/>
          <w:lang w:val="es-AR"/>
        </w:rPr>
        <w:t>17/10/</w:t>
      </w:r>
      <w:r w:rsidR="007F455C">
        <w:rPr>
          <w:rFonts w:ascii="Open Sans" w:hAnsi="Open Sans" w:cs="Open Sans"/>
          <w:sz w:val="18"/>
          <w:szCs w:val="18"/>
          <w:lang w:val="es-AR"/>
        </w:rPr>
        <w:t>17</w:t>
      </w:r>
      <w:r w:rsidR="007F455C"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A24087" w:rsidRDefault="00A24087" w:rsidP="00727CBF">
      <w:pPr>
        <w:rPr>
          <w:rFonts w:ascii="Open Sans" w:hAnsi="Open Sans" w:cs="Open Sans"/>
          <w:sz w:val="18"/>
          <w:szCs w:val="18"/>
          <w:lang w:val="es-AR"/>
        </w:rPr>
      </w:pPr>
    </w:p>
    <w:p w:rsidR="00B67097"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F7A28">
          <w:rPr>
            <w:rStyle w:val="Hipervnculo"/>
            <w:rFonts w:ascii="Open Sans" w:hAnsi="Open Sans" w:cs="Open Sans"/>
            <w:sz w:val="18"/>
            <w:szCs w:val="18"/>
            <w:lang w:val="es-AR"/>
          </w:rPr>
          <w:t>www.argentinacompra.gov.ar</w:t>
        </w:r>
      </w:hyperlink>
      <w:r w:rsidRPr="003F7A28">
        <w:rPr>
          <w:rFonts w:ascii="Open Sans" w:hAnsi="Open Sans" w:cs="Open Sans"/>
          <w:sz w:val="18"/>
          <w:szCs w:val="18"/>
          <w:lang w:val="es-AR"/>
        </w:rPr>
        <w:t xml:space="preserve"> – acceso directo “contrataciones vigentes”; y en el sitio web de la UNLP: </w:t>
      </w:r>
      <w:r w:rsidR="00374530" w:rsidRPr="00374530">
        <w:rPr>
          <w:rFonts w:ascii="Open Sans" w:hAnsi="Open Sans" w:cs="Open Sans"/>
          <w:sz w:val="18"/>
          <w:szCs w:val="18"/>
          <w:lang w:val="es-AR"/>
        </w:rPr>
        <w:t>www.unlp.edu.ar/administracion_y_finanzas/licitaciones-5040</w:t>
      </w:r>
    </w:p>
    <w:p w:rsidR="001B3627" w:rsidRPr="003F7A28" w:rsidRDefault="001B3627" w:rsidP="007B084B">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68708398"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9A2109" w:rsidRPr="003F7A28">
        <w:rPr>
          <w:rFonts w:ascii="Open Sans" w:hAnsi="Open Sans" w:cs="Open Sans"/>
          <w:sz w:val="18"/>
          <w:szCs w:val="18"/>
          <w:lang w:val="es-AR"/>
        </w:rPr>
        <w:t xml:space="preserve">compulsa abreviada </w:t>
      </w:r>
      <w:r w:rsidR="00BC2C4C" w:rsidRPr="003F7A28">
        <w:rPr>
          <w:rFonts w:ascii="Open Sans" w:hAnsi="Open Sans" w:cs="Open Sans"/>
          <w:sz w:val="18"/>
          <w:szCs w:val="18"/>
          <w:lang w:val="es-AR"/>
        </w:rPr>
        <w:t xml:space="preserve">Nro. </w:t>
      </w:r>
      <w:r w:rsidR="00601827">
        <w:rPr>
          <w:rFonts w:ascii="Open Sans" w:hAnsi="Open Sans" w:cs="Open Sans"/>
          <w:sz w:val="18"/>
          <w:szCs w:val="18"/>
          <w:lang w:val="es-AR"/>
        </w:rPr>
        <w:t>135/</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destinada a la</w:t>
      </w:r>
      <w:r w:rsidR="00210B4E">
        <w:rPr>
          <w:rFonts w:ascii="Open Sans" w:hAnsi="Open Sans" w:cs="Open Sans"/>
          <w:sz w:val="18"/>
          <w:szCs w:val="18"/>
          <w:lang w:val="es-AR"/>
        </w:rPr>
        <w:t xml:space="preserve"> Provisión, instalación y monitoreo de equipos y alarma, con destino a la Dirección General de Deportes  </w:t>
      </w:r>
      <w:r w:rsidR="00F429D7" w:rsidRPr="003F7A28">
        <w:rPr>
          <w:rFonts w:ascii="Open Sans" w:hAnsi="Open Sans" w:cs="Open Sans"/>
          <w:sz w:val="18"/>
          <w:szCs w:val="18"/>
          <w:lang w:val="es-AR"/>
        </w:rPr>
        <w:t>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w:t>
      </w:r>
      <w:r w:rsidR="00601827">
        <w:rPr>
          <w:rFonts w:ascii="Open Sans" w:hAnsi="Open Sans" w:cs="Open Sans"/>
          <w:sz w:val="18"/>
          <w:szCs w:val="18"/>
          <w:lang w:val="es-AR"/>
        </w:rPr>
        <w:t xml:space="preserve">11/10/17 </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601827">
        <w:rPr>
          <w:rFonts w:ascii="Open Sans" w:hAnsi="Open Sans" w:cs="Open Sans"/>
          <w:sz w:val="18"/>
          <w:szCs w:val="18"/>
          <w:lang w:val="es-AR"/>
        </w:rPr>
        <w:t>12/10/17.-</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1E2786" w:rsidRPr="003F7A28" w:rsidRDefault="001E2786"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Discriminar el valor unitario y total de cada renglon, IVA incluido.-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E6A01" w:rsidRDefault="00210B4E" w:rsidP="005E6A0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r w:rsidR="00BB4416">
        <w:rPr>
          <w:rFonts w:ascii="Open Sans" w:hAnsi="Open Sans" w:cs="Open Sans"/>
          <w:sz w:val="18"/>
          <w:szCs w:val="18"/>
          <w:u w:val="single"/>
          <w:lang w:val="es-AR"/>
        </w:rPr>
        <w:t>.</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se ajuste a lo solicitado, </w:t>
      </w:r>
      <w:r w:rsidRPr="004761D2">
        <w:rPr>
          <w:rFonts w:ascii="Open Sans" w:hAnsi="Open Sans" w:cs="Open Sans"/>
          <w:b/>
          <w:sz w:val="18"/>
          <w:szCs w:val="18"/>
          <w:lang w:val="es-AR"/>
        </w:rPr>
        <w:t>ofrezca el precio más económico</w:t>
      </w:r>
      <w:r w:rsidR="004761D2" w:rsidRPr="004761D2">
        <w:rPr>
          <w:rFonts w:ascii="Open Sans" w:hAnsi="Open Sans" w:cs="Open Sans"/>
          <w:b/>
          <w:sz w:val="18"/>
          <w:szCs w:val="18"/>
          <w:lang w:val="es-AR"/>
        </w:rPr>
        <w:t xml:space="preserve"> en conjunto</w:t>
      </w:r>
      <w:r w:rsidRPr="004761D2">
        <w:rPr>
          <w:rFonts w:ascii="Open Sans" w:hAnsi="Open Sans" w:cs="Open Sans"/>
          <w:b/>
          <w:sz w:val="18"/>
          <w:szCs w:val="18"/>
          <w:lang w:val="es-AR"/>
        </w:rPr>
        <w:t>,</w:t>
      </w:r>
      <w:r w:rsidRPr="003F7A28">
        <w:rPr>
          <w:rFonts w:ascii="Open Sans" w:hAnsi="Open Sans" w:cs="Open Sans"/>
          <w:sz w:val="18"/>
          <w:szCs w:val="18"/>
          <w:lang w:val="es-AR"/>
        </w:rPr>
        <w:t xml:space="preserve"> y resulte más conveniente para la satisfacción de los intereses de la UNLP, producto de una evaluación integral de todas las características de la oferta.</w:t>
      </w:r>
    </w:p>
    <w:p w:rsidR="007A5E88" w:rsidRPr="003F7A28" w:rsidRDefault="007A5E88" w:rsidP="00A2453A">
      <w:pPr>
        <w:spacing w:line="360" w:lineRule="auto"/>
        <w:jc w:val="both"/>
        <w:rPr>
          <w:rFonts w:ascii="Open Sans" w:hAnsi="Open Sans" w:cs="Open Sans"/>
          <w:sz w:val="18"/>
          <w:szCs w:val="18"/>
          <w:lang w:val="es-AR"/>
        </w:rPr>
      </w:pPr>
      <w:r>
        <w:rPr>
          <w:rFonts w:ascii="Open Sans" w:hAnsi="Open Sans" w:cs="Open Sans"/>
          <w:sz w:val="18"/>
          <w:szCs w:val="18"/>
          <w:lang w:val="es-AR"/>
        </w:rPr>
        <w:t>La adjudicación de los ítems 2 y 3   se  realizara por menor precio en conjunto y ajustarse a lo solicitado.</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485AB0" w:rsidRPr="00485AB0" w:rsidRDefault="00485AB0" w:rsidP="00485AB0">
      <w:pPr>
        <w:spacing w:line="360" w:lineRule="auto"/>
        <w:ind w:left="142"/>
        <w:rPr>
          <w:rFonts w:ascii="Open Sans" w:hAnsi="Open Sans" w:cs="Open Sans"/>
          <w:sz w:val="18"/>
          <w:szCs w:val="18"/>
          <w:lang w:val="es-AR"/>
        </w:rPr>
      </w:pPr>
      <w:r w:rsidRPr="00485AB0">
        <w:rPr>
          <w:rFonts w:ascii="Open Sans" w:hAnsi="Open Sans" w:cs="Open Sans"/>
          <w:sz w:val="18"/>
          <w:szCs w:val="18"/>
          <w:lang w:val="es-AR"/>
        </w:rPr>
        <w:t xml:space="preserve">4. Queda prohibida la subcontratación o cesión del contrato, en ambos casos, sin la previa autorización </w:t>
      </w:r>
      <w:r>
        <w:rPr>
          <w:rFonts w:ascii="Open Sans" w:hAnsi="Open Sans" w:cs="Open Sans"/>
          <w:sz w:val="18"/>
          <w:szCs w:val="18"/>
          <w:lang w:val="es-AR"/>
        </w:rPr>
        <w:t>de la UNLP.</w:t>
      </w:r>
    </w:p>
    <w:p w:rsidR="009702C9" w:rsidRPr="00485AB0" w:rsidRDefault="009702C9" w:rsidP="009702C9">
      <w:pPr>
        <w:pStyle w:val="Textosinformato"/>
        <w:jc w:val="both"/>
        <w:rPr>
          <w:rFonts w:ascii="Open Sans" w:hAnsi="Open Sans" w:cs="Open Sans"/>
          <w:b/>
          <w:sz w:val="18"/>
          <w:szCs w:val="18"/>
          <w:lang w:val="es-AR"/>
        </w:rPr>
      </w:pPr>
      <w:r w:rsidRPr="00485AB0">
        <w:rPr>
          <w:rFonts w:ascii="Open Sans" w:hAnsi="Open Sans" w:cs="Open Sans"/>
          <w:b/>
          <w:sz w:val="18"/>
          <w:szCs w:val="18"/>
        </w:rPr>
        <w:t xml:space="preserve">El personal </w:t>
      </w:r>
      <w:r w:rsidRPr="00485AB0">
        <w:rPr>
          <w:rFonts w:ascii="Open Sans" w:hAnsi="Open Sans" w:cs="Open Sans"/>
          <w:b/>
          <w:sz w:val="18"/>
          <w:szCs w:val="18"/>
          <w:lang w:val="es-AR"/>
        </w:rPr>
        <w:t xml:space="preserve">afectado a las tareas objeto de la contratación, </w:t>
      </w:r>
      <w:r w:rsidRPr="00485AB0">
        <w:rPr>
          <w:rFonts w:ascii="Open Sans" w:hAnsi="Open Sans" w:cs="Open Sans"/>
          <w:b/>
          <w:sz w:val="18"/>
          <w:szCs w:val="18"/>
        </w:rPr>
        <w:t>estará  directamente en relación de dependencia con la empresa adjudicataria, sin que se establezca ningún vínculo laboral con</w:t>
      </w:r>
      <w:r w:rsidRPr="00485AB0">
        <w:rPr>
          <w:rFonts w:ascii="Open Sans" w:hAnsi="Open Sans" w:cs="Open Sans"/>
          <w:b/>
          <w:sz w:val="18"/>
          <w:szCs w:val="18"/>
          <w:lang w:val="es-AR"/>
        </w:rPr>
        <w:t xml:space="preserve"> la UNLP.</w:t>
      </w:r>
    </w:p>
    <w:p w:rsidR="009702C9" w:rsidRPr="00485AB0" w:rsidRDefault="009702C9" w:rsidP="009702C9">
      <w:pPr>
        <w:pStyle w:val="Textosinformato"/>
        <w:jc w:val="both"/>
        <w:rPr>
          <w:rFonts w:ascii="Open Sans" w:hAnsi="Open Sans" w:cs="Open Sans"/>
          <w:b/>
          <w:sz w:val="18"/>
          <w:szCs w:val="18"/>
          <w:lang w:val="es-AR"/>
        </w:rPr>
      </w:pPr>
      <w:r w:rsidRPr="00485AB0">
        <w:rPr>
          <w:rFonts w:ascii="Open Sans" w:hAnsi="Open Sans" w:cs="Open Sans"/>
          <w:b/>
          <w:sz w:val="18"/>
          <w:szCs w:val="18"/>
          <w:lang w:val="es-AR"/>
        </w:rPr>
        <w:t>Sera obligación de la ad</w:t>
      </w:r>
      <w:r w:rsidRPr="00485AB0">
        <w:rPr>
          <w:rFonts w:ascii="Open Sans" w:hAnsi="Open Sans" w:cs="Open Sans"/>
          <w:b/>
          <w:sz w:val="18"/>
          <w:szCs w:val="18"/>
        </w:rPr>
        <w:t>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215422" w:rsidRDefault="00215422" w:rsidP="00011B4A">
      <w:pPr>
        <w:spacing w:line="360" w:lineRule="auto"/>
        <w:jc w:val="both"/>
        <w:rPr>
          <w:rFonts w:ascii="Open Sans" w:hAnsi="Open Sans" w:cs="Open Sans"/>
          <w:b/>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31673C" w:rsidRPr="003F7A28">
        <w:rPr>
          <w:rFonts w:ascii="Open Sans" w:hAnsi="Open Sans" w:cs="Open Sans"/>
          <w:b/>
          <w:sz w:val="18"/>
          <w:szCs w:val="18"/>
          <w:lang w:val="es-AR"/>
        </w:rPr>
        <w:t>:</w:t>
      </w:r>
      <w:r w:rsidR="0031673C" w:rsidRPr="003F7A28">
        <w:rPr>
          <w:rFonts w:ascii="Open Sans" w:hAnsi="Open Sans" w:cs="Open Sans"/>
          <w:sz w:val="18"/>
          <w:szCs w:val="18"/>
          <w:lang w:val="es-AR"/>
        </w:rPr>
        <w:t xml:space="preserve"> </w:t>
      </w:r>
      <w:r w:rsidR="0031673C">
        <w:rPr>
          <w:rFonts w:ascii="Open Sans" w:hAnsi="Open Sans" w:cs="Open Sans"/>
          <w:sz w:val="18"/>
          <w:szCs w:val="18"/>
          <w:lang w:val="es-AR"/>
        </w:rPr>
        <w:t>Para</w:t>
      </w:r>
      <w:r w:rsidR="0071316F">
        <w:rPr>
          <w:rFonts w:ascii="Open Sans" w:hAnsi="Open Sans" w:cs="Open Sans"/>
          <w:sz w:val="18"/>
          <w:szCs w:val="18"/>
          <w:lang w:val="es-AR"/>
        </w:rPr>
        <w:t xml:space="preserve"> los ítems 1 y 2 e</w:t>
      </w:r>
      <w:r w:rsidRPr="003F7A28">
        <w:rPr>
          <w:rFonts w:ascii="Open Sans" w:hAnsi="Open Sans" w:cs="Open Sans"/>
          <w:sz w:val="18"/>
          <w:szCs w:val="18"/>
          <w:lang w:val="es-AR"/>
        </w:rPr>
        <w:t xml:space="preserve">l plazo de entrega será </w:t>
      </w:r>
      <w:r w:rsidR="004024CE">
        <w:rPr>
          <w:rFonts w:ascii="Open Sans" w:hAnsi="Open Sans" w:cs="Open Sans"/>
          <w:sz w:val="18"/>
          <w:szCs w:val="18"/>
          <w:lang w:val="es-AR"/>
        </w:rPr>
        <w:t xml:space="preserve"> de treinta (30) días contados a partir </w:t>
      </w:r>
      <w:r w:rsidRPr="003F7A28">
        <w:rPr>
          <w:rFonts w:ascii="Open Sans" w:hAnsi="Open Sans" w:cs="Open Sans"/>
          <w:sz w:val="18"/>
          <w:szCs w:val="18"/>
          <w:lang w:val="es-AR"/>
        </w:rPr>
        <w:t xml:space="preserve">de  </w:t>
      </w:r>
      <w:r w:rsidR="004024CE">
        <w:rPr>
          <w:rFonts w:ascii="Open Sans" w:hAnsi="Open Sans" w:cs="Open Sans"/>
          <w:sz w:val="18"/>
          <w:szCs w:val="18"/>
          <w:lang w:val="es-AR"/>
        </w:rPr>
        <w:t>la notificación de</w:t>
      </w:r>
      <w:r w:rsidRPr="003F7A28">
        <w:rPr>
          <w:rFonts w:ascii="Open Sans" w:hAnsi="Open Sans" w:cs="Open Sans"/>
          <w:sz w:val="18"/>
          <w:szCs w:val="18"/>
          <w:lang w:val="es-AR"/>
        </w:rPr>
        <w:t xml:space="preserve"> la orden de compra</w:t>
      </w:r>
      <w:r w:rsidR="004024CE">
        <w:rPr>
          <w:rFonts w:ascii="Open Sans" w:hAnsi="Open Sans" w:cs="Open Sans"/>
          <w:sz w:val="18"/>
          <w:szCs w:val="18"/>
          <w:lang w:val="es-AR"/>
        </w:rPr>
        <w:t xml:space="preserve"> y/o pago del anticipo financiero</w:t>
      </w:r>
      <w:r w:rsidRPr="003F7A28">
        <w:rPr>
          <w:rFonts w:ascii="Open Sans" w:hAnsi="Open Sans" w:cs="Open Sans"/>
          <w:sz w:val="18"/>
          <w:szCs w:val="18"/>
          <w:lang w:val="es-AR"/>
        </w:rPr>
        <w:t>.-</w:t>
      </w:r>
    </w:p>
    <w:p w:rsidR="0071316F" w:rsidRDefault="0071316F" w:rsidP="00011B4A">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Para el ítem 3 será de doce (12) meses, con opción de </w:t>
      </w:r>
      <w:r w:rsidR="0031673C">
        <w:rPr>
          <w:rFonts w:ascii="Open Sans" w:hAnsi="Open Sans" w:cs="Open Sans"/>
          <w:sz w:val="18"/>
          <w:szCs w:val="18"/>
          <w:lang w:val="es-AR"/>
        </w:rPr>
        <w:t>prórroga</w:t>
      </w:r>
      <w:r>
        <w:rPr>
          <w:rFonts w:ascii="Open Sans" w:hAnsi="Open Sans" w:cs="Open Sans"/>
          <w:sz w:val="18"/>
          <w:szCs w:val="18"/>
          <w:lang w:val="es-AR"/>
        </w:rPr>
        <w:t>, por un plazo igual o inferior al  del contrato inicial.</w:t>
      </w:r>
    </w:p>
    <w:p w:rsidR="009702C9" w:rsidRPr="009702C9" w:rsidRDefault="009702C9" w:rsidP="00011B4A">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E17710">
        <w:rPr>
          <w:rFonts w:ascii="Open Sans" w:hAnsi="Open Sans" w:cs="Open Sans"/>
          <w:b/>
          <w:sz w:val="18"/>
          <w:szCs w:val="18"/>
          <w:lang w:val="es-AR"/>
        </w:rPr>
        <w:t xml:space="preserve">  </w:t>
      </w:r>
      <w:r w:rsidR="009702C9" w:rsidRPr="009702C9">
        <w:rPr>
          <w:rFonts w:ascii="Open Sans" w:hAnsi="Open Sans" w:cs="Open Sans"/>
          <w:sz w:val="18"/>
          <w:szCs w:val="18"/>
          <w:lang w:val="es-AR"/>
        </w:rPr>
        <w:t>Dirección General de Deportes de la Universidad Nacional de La Plata, calle 50 y 117</w:t>
      </w:r>
      <w:r w:rsidR="00E17710">
        <w:rPr>
          <w:rFonts w:ascii="Open Sans" w:hAnsi="Open Sans" w:cs="Open Sans"/>
          <w:b/>
          <w:sz w:val="18"/>
          <w:szCs w:val="18"/>
          <w:lang w:val="es-AR"/>
        </w:rPr>
        <w:t xml:space="preserve"> </w:t>
      </w:r>
      <w:r w:rsidRPr="003F7A28">
        <w:rPr>
          <w:rFonts w:ascii="Open Sans" w:hAnsi="Open Sans" w:cs="Open Sans"/>
          <w:sz w:val="18"/>
          <w:szCs w:val="18"/>
          <w:lang w:val="es-AR"/>
        </w:rPr>
        <w:t>– Ciudad de La Plata – Pcia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E22D62" w:rsidP="00D0379E">
      <w:pPr>
        <w:spacing w:line="360" w:lineRule="auto"/>
        <w:jc w:val="both"/>
        <w:rPr>
          <w:rFonts w:ascii="Open Sans" w:hAnsi="Open Sans" w:cs="Open Sans"/>
          <w:sz w:val="18"/>
          <w:szCs w:val="18"/>
          <w:lang w:val="es-AR"/>
        </w:rPr>
      </w:pPr>
      <w:r>
        <w:rPr>
          <w:rFonts w:ascii="Open Sans" w:hAnsi="Open Sans" w:cs="Open Sans"/>
          <w:sz w:val="18"/>
          <w:szCs w:val="18"/>
          <w:lang w:val="es-AR"/>
        </w:rPr>
        <w:t>13.5-Para los ítems 1 y 2, l</w:t>
      </w:r>
      <w:r w:rsidR="00C0046A" w:rsidRPr="003F7A28">
        <w:rPr>
          <w:rFonts w:ascii="Open Sans" w:hAnsi="Open Sans" w:cs="Open Sans"/>
          <w:sz w:val="18"/>
          <w:szCs w:val="18"/>
          <w:lang w:val="es-AR"/>
        </w:rPr>
        <w:t>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TREINTA</w:t>
      </w:r>
      <w:r w:rsidR="00E3763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30</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previa presentación de remito, factura y acta de recepción definitiva</w:t>
      </w:r>
    </w:p>
    <w:p w:rsidR="00E22D62" w:rsidRPr="00E22D62" w:rsidRDefault="00E22D62" w:rsidP="00D0379E">
      <w:pPr>
        <w:spacing w:line="360" w:lineRule="auto"/>
        <w:jc w:val="both"/>
        <w:rPr>
          <w:rFonts w:ascii="Open Sans" w:hAnsi="Open Sans" w:cs="Open Sans"/>
          <w:sz w:val="18"/>
          <w:szCs w:val="18"/>
          <w:u w:val="single"/>
          <w:lang w:val="es-AR"/>
        </w:rPr>
      </w:pPr>
      <w:r w:rsidRPr="00E22D62">
        <w:rPr>
          <w:rFonts w:ascii="Open Sans" w:hAnsi="Open Sans" w:cs="Open Sans"/>
          <w:sz w:val="18"/>
          <w:szCs w:val="18"/>
          <w:lang w:val="es-AR"/>
        </w:rPr>
        <w:t>13.</w:t>
      </w:r>
      <w:r>
        <w:rPr>
          <w:rFonts w:ascii="Open Sans" w:hAnsi="Open Sans" w:cs="Open Sans"/>
          <w:sz w:val="18"/>
          <w:szCs w:val="18"/>
          <w:lang w:val="es-AR"/>
        </w:rPr>
        <w:t>6</w:t>
      </w:r>
      <w:r w:rsidRPr="00E22D62">
        <w:rPr>
          <w:rFonts w:ascii="Open Sans" w:hAnsi="Open Sans" w:cs="Open Sans"/>
          <w:sz w:val="18"/>
          <w:szCs w:val="18"/>
          <w:lang w:val="es-AR"/>
        </w:rPr>
        <w:t xml:space="preserve">- </w:t>
      </w:r>
      <w:r w:rsidRPr="00E22D62">
        <w:rPr>
          <w:rFonts w:ascii="Open Sans" w:hAnsi="Open Sans" w:cs="Open Sans"/>
          <w:sz w:val="18"/>
          <w:szCs w:val="18"/>
          <w:u w:val="single"/>
          <w:lang w:val="es-AR"/>
        </w:rPr>
        <w:t>Opción: Anticipo financiero de hasta el cincuenta por ciento (50%) previa integración de  contragarantía, por el monto anticipado, constituida por póliza de seguro de caución. Esta opción de pago debe ser comunicada en oportunidad de la notificación de adjudicación al correo electrónico: licitaciones@presi.unlp.edu.ar</w:t>
      </w:r>
    </w:p>
    <w:p w:rsidR="00E22D62" w:rsidRDefault="00E22D62" w:rsidP="00D0379E">
      <w:pPr>
        <w:spacing w:line="360" w:lineRule="auto"/>
        <w:jc w:val="both"/>
        <w:rPr>
          <w:rFonts w:ascii="Open Sans" w:hAnsi="Open Sans" w:cs="Open Sans"/>
          <w:sz w:val="18"/>
          <w:szCs w:val="18"/>
          <w:lang w:val="es-AR"/>
        </w:rPr>
      </w:pPr>
      <w:r>
        <w:rPr>
          <w:rFonts w:ascii="Open Sans" w:hAnsi="Open Sans" w:cs="Open Sans"/>
          <w:sz w:val="18"/>
          <w:szCs w:val="18"/>
          <w:lang w:val="es-AR"/>
        </w:rPr>
        <w:t>13.7-Para el ítem 3 el pago se realizara a los treinta (30) días corridos, contados a partir de la presentación a mes vencido del  remito y factura conformados.</w:t>
      </w:r>
    </w:p>
    <w:p w:rsidR="00114074" w:rsidRPr="00114074" w:rsidRDefault="00114074" w:rsidP="00114074">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68708399"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9E1EE1" w:rsidRDefault="009E1EE1" w:rsidP="007B084B">
      <w:pPr>
        <w:spacing w:line="360" w:lineRule="auto"/>
        <w:jc w:val="both"/>
        <w:rPr>
          <w:rFonts w:ascii="Open Sans" w:hAnsi="Open Sans" w:cs="Open Sans"/>
          <w:b/>
          <w:sz w:val="18"/>
          <w:lang w:val="es-AR"/>
        </w:rPr>
      </w:pPr>
    </w:p>
    <w:p w:rsidR="001B3627" w:rsidRPr="003F7A28" w:rsidRDefault="009E1EE1" w:rsidP="007B084B">
      <w:pPr>
        <w:spacing w:line="360" w:lineRule="auto"/>
        <w:jc w:val="both"/>
        <w:rPr>
          <w:rFonts w:ascii="Open Sans" w:hAnsi="Open Sans" w:cs="Open Sans"/>
          <w:sz w:val="18"/>
          <w:lang w:val="es-AR"/>
        </w:rPr>
      </w:pPr>
      <w:r w:rsidRPr="009E1EE1">
        <w:rPr>
          <w:rFonts w:ascii="Open Sans" w:hAnsi="Open Sans" w:cs="Open Sans"/>
          <w:b/>
          <w:sz w:val="18"/>
          <w:lang w:val="es-AR"/>
        </w:rPr>
        <w:t>Clausula 11</w:t>
      </w:r>
      <w:r>
        <w:rPr>
          <w:rFonts w:ascii="Open Sans" w:hAnsi="Open Sans" w:cs="Open Sans"/>
          <w:sz w:val="18"/>
          <w:lang w:val="es-AR"/>
        </w:rPr>
        <w:t>: LA UNLP a través de la dirección de Seguridad e Higiene verificara el cumplimiento de las normas vigentes, respecto al personal actuante.</w:t>
      </w:r>
    </w:p>
    <w:p w:rsidR="009E1EE1" w:rsidRDefault="009E1EE1" w:rsidP="007B084B">
      <w:pPr>
        <w:spacing w:line="360" w:lineRule="auto"/>
        <w:jc w:val="both"/>
        <w:rPr>
          <w:rFonts w:ascii="Open Sans" w:hAnsi="Open Sans" w:cs="Open Sans"/>
          <w:b/>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w:t>
      </w:r>
      <w:r w:rsidR="009E1EE1">
        <w:rPr>
          <w:rFonts w:ascii="Open Sans" w:hAnsi="Open Sans" w:cs="Open Sans"/>
          <w:b/>
          <w:sz w:val="18"/>
          <w:lang w:val="es-AR"/>
        </w:rPr>
        <w:t>2</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9E1EE1">
        <w:rPr>
          <w:rFonts w:ascii="Open Sans" w:hAnsi="Open Sans" w:cs="Open Sans"/>
          <w:b/>
          <w:sz w:val="18"/>
          <w:lang w:val="es-AR"/>
        </w:rPr>
        <w:t>3</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6870840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68708401"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B3009" w:rsidRDefault="003B3009" w:rsidP="003B3009">
      <w:pPr>
        <w:spacing w:line="360" w:lineRule="auto"/>
        <w:rPr>
          <w:rFonts w:ascii="Open Sans" w:hAnsi="Open Sans" w:cs="Open Sans"/>
          <w:b/>
          <w:sz w:val="18"/>
          <w:szCs w:val="18"/>
          <w:u w:val="single"/>
          <w:lang w:val="es-AR"/>
        </w:rPr>
      </w:pPr>
      <w:r w:rsidRPr="003B3009">
        <w:rPr>
          <w:rFonts w:ascii="Open Sans" w:hAnsi="Open Sans" w:cs="Open Sans"/>
          <w:b/>
          <w:sz w:val="18"/>
          <w:szCs w:val="18"/>
          <w:u w:val="single"/>
          <w:lang w:val="es-AR"/>
        </w:rPr>
        <w:t>Ítem 1-Cantidad 1</w:t>
      </w:r>
    </w:p>
    <w:p w:rsidR="003B3009" w:rsidRDefault="003B3009" w:rsidP="003B3009">
      <w:pPr>
        <w:spacing w:line="360" w:lineRule="auto"/>
        <w:rPr>
          <w:rFonts w:ascii="Open Sans" w:hAnsi="Open Sans" w:cs="Open Sans"/>
          <w:b/>
          <w:sz w:val="18"/>
          <w:szCs w:val="18"/>
          <w:lang w:val="es-AR"/>
        </w:rPr>
      </w:pPr>
      <w:r>
        <w:rPr>
          <w:rFonts w:ascii="Open Sans" w:hAnsi="Open Sans" w:cs="Open Sans"/>
          <w:b/>
          <w:sz w:val="18"/>
          <w:szCs w:val="18"/>
          <w:lang w:val="es-AR"/>
        </w:rPr>
        <w:t>Provisión e instalación de equipo de video vigilancia</w:t>
      </w:r>
    </w:p>
    <w:p w:rsidR="003B3009" w:rsidRPr="003B3009" w:rsidRDefault="003B3009" w:rsidP="003B3009">
      <w:pPr>
        <w:spacing w:line="360" w:lineRule="auto"/>
        <w:rPr>
          <w:rFonts w:ascii="Open Sans" w:hAnsi="Open Sans" w:cs="Open Sans"/>
          <w:b/>
          <w:sz w:val="18"/>
          <w:szCs w:val="18"/>
          <w:u w:val="single"/>
          <w:lang w:val="es-AR"/>
        </w:rPr>
      </w:pPr>
      <w:r w:rsidRPr="003B3009">
        <w:rPr>
          <w:rFonts w:ascii="Open Sans" w:hAnsi="Open Sans" w:cs="Open Sans"/>
          <w:b/>
          <w:sz w:val="18"/>
          <w:szCs w:val="18"/>
          <w:u w:val="single"/>
          <w:lang w:val="es-AR"/>
        </w:rPr>
        <w:t>Ítem 2-Cantidad 1</w:t>
      </w:r>
    </w:p>
    <w:p w:rsidR="003B3009" w:rsidRDefault="003B3009" w:rsidP="003B3009">
      <w:pPr>
        <w:spacing w:line="360" w:lineRule="auto"/>
        <w:rPr>
          <w:rFonts w:ascii="Open Sans" w:hAnsi="Open Sans" w:cs="Open Sans"/>
          <w:b/>
          <w:sz w:val="18"/>
          <w:szCs w:val="18"/>
          <w:lang w:val="es-AR"/>
        </w:rPr>
      </w:pPr>
      <w:r>
        <w:rPr>
          <w:rFonts w:ascii="Open Sans" w:hAnsi="Open Sans" w:cs="Open Sans"/>
          <w:b/>
          <w:sz w:val="18"/>
          <w:szCs w:val="18"/>
          <w:lang w:val="es-AR"/>
        </w:rPr>
        <w:t>Provisión e instalación de sistema de alarma para monitoreo</w:t>
      </w:r>
    </w:p>
    <w:p w:rsidR="003B3009" w:rsidRPr="003B3009" w:rsidRDefault="003B3009" w:rsidP="003B3009">
      <w:pPr>
        <w:spacing w:line="360" w:lineRule="auto"/>
        <w:rPr>
          <w:rFonts w:ascii="Open Sans" w:hAnsi="Open Sans" w:cs="Open Sans"/>
          <w:b/>
          <w:sz w:val="18"/>
          <w:szCs w:val="18"/>
          <w:u w:val="single"/>
          <w:lang w:val="es-AR"/>
        </w:rPr>
      </w:pPr>
      <w:r w:rsidRPr="003B3009">
        <w:rPr>
          <w:rFonts w:ascii="Open Sans" w:hAnsi="Open Sans" w:cs="Open Sans"/>
          <w:b/>
          <w:sz w:val="18"/>
          <w:szCs w:val="18"/>
          <w:u w:val="single"/>
          <w:lang w:val="es-AR"/>
        </w:rPr>
        <w:t>Ítem 3-Cantidad 12 meses</w:t>
      </w:r>
    </w:p>
    <w:p w:rsidR="003B3009" w:rsidRPr="003F7A28" w:rsidRDefault="003B3009" w:rsidP="003B3009">
      <w:pPr>
        <w:spacing w:line="360" w:lineRule="auto"/>
        <w:rPr>
          <w:rFonts w:ascii="Open Sans" w:hAnsi="Open Sans" w:cs="Open Sans"/>
          <w:b/>
          <w:sz w:val="18"/>
          <w:szCs w:val="18"/>
          <w:lang w:val="es-AR"/>
        </w:rPr>
      </w:pPr>
      <w:r>
        <w:rPr>
          <w:rFonts w:ascii="Open Sans" w:hAnsi="Open Sans" w:cs="Open Sans"/>
          <w:b/>
          <w:sz w:val="18"/>
          <w:szCs w:val="18"/>
          <w:lang w:val="es-AR"/>
        </w:rPr>
        <w:t>Monitoreo de alarma</w:t>
      </w:r>
    </w:p>
    <w:p w:rsidR="003B3009" w:rsidRPr="00F252E3" w:rsidRDefault="00F252E3" w:rsidP="003B3009">
      <w:pPr>
        <w:spacing w:line="360" w:lineRule="auto"/>
        <w:rPr>
          <w:rFonts w:ascii="Open Sans" w:hAnsi="Open Sans" w:cs="Open Sans"/>
          <w:b/>
          <w:sz w:val="18"/>
          <w:u w:val="single"/>
          <w:lang w:val="es-AR"/>
        </w:rPr>
      </w:pPr>
      <w:r w:rsidRPr="00F252E3">
        <w:rPr>
          <w:rFonts w:ascii="Open Sans" w:hAnsi="Open Sans" w:cs="Open Sans"/>
          <w:b/>
          <w:sz w:val="18"/>
          <w:u w:val="single"/>
          <w:lang w:val="es-AR"/>
        </w:rPr>
        <w:t>INDICAR MARCA, MODELO Y GARANTIA DE LOS EQUIPOS COTIZADOS.</w:t>
      </w:r>
    </w:p>
    <w:p w:rsidR="003B3009" w:rsidRPr="00F252E3" w:rsidRDefault="003B3009" w:rsidP="009D1962">
      <w:pPr>
        <w:spacing w:line="360" w:lineRule="auto"/>
        <w:jc w:val="center"/>
        <w:rPr>
          <w:rFonts w:ascii="Open Sans" w:hAnsi="Open Sans" w:cs="Open Sans"/>
          <w:b/>
          <w:sz w:val="18"/>
          <w:u w:val="single"/>
          <w:lang w:val="es-AR"/>
        </w:rPr>
      </w:pPr>
    </w:p>
    <w:p w:rsidR="00011829" w:rsidRDefault="00011829" w:rsidP="00011829">
      <w:pPr>
        <w:jc w:val="both"/>
        <w:rPr>
          <w:rFonts w:ascii="Tahoma" w:hAnsi="Tahoma" w:cs="Tahoma"/>
          <w:b/>
          <w:color w:val="0D0D0D"/>
          <w:sz w:val="20"/>
          <w:szCs w:val="20"/>
        </w:rPr>
      </w:pPr>
      <w:r w:rsidRPr="00D06284">
        <w:rPr>
          <w:rFonts w:ascii="Tahoma" w:hAnsi="Tahoma" w:cs="Tahoma"/>
          <w:b/>
          <w:color w:val="0D0D0D"/>
          <w:sz w:val="20"/>
          <w:szCs w:val="20"/>
          <w:u w:val="single"/>
        </w:rPr>
        <w:t>ITEM 1: PROVISION E INSTALACION DE CAMARAQS Y EQUIPOS DVR</w:t>
      </w:r>
      <w:r>
        <w:rPr>
          <w:rFonts w:ascii="Tahoma" w:hAnsi="Tahoma" w:cs="Tahoma"/>
          <w:b/>
          <w:color w:val="0D0D0D"/>
          <w:sz w:val="20"/>
          <w:szCs w:val="20"/>
        </w:rPr>
        <w:t>:</w:t>
      </w:r>
    </w:p>
    <w:p w:rsidR="00011829" w:rsidRDefault="00011829" w:rsidP="00011829">
      <w:pPr>
        <w:numPr>
          <w:ilvl w:val="0"/>
          <w:numId w:val="10"/>
        </w:numPr>
        <w:jc w:val="both"/>
        <w:rPr>
          <w:rFonts w:ascii="Tahoma" w:hAnsi="Tahoma" w:cs="Tahoma"/>
          <w:b/>
          <w:color w:val="0D0D0D"/>
          <w:sz w:val="20"/>
          <w:szCs w:val="20"/>
        </w:rPr>
      </w:pPr>
      <w:r>
        <w:rPr>
          <w:rFonts w:ascii="Tahoma" w:hAnsi="Tahoma" w:cs="Tahoma"/>
          <w:b/>
          <w:color w:val="0D0D0D"/>
          <w:sz w:val="20"/>
          <w:szCs w:val="20"/>
        </w:rPr>
        <w:t>Dos (2) DVR tipo Hikvision de la Serie 9000 del tipo redundante (de 16 canales)</w:t>
      </w:r>
    </w:p>
    <w:p w:rsidR="00011829" w:rsidRDefault="00011829" w:rsidP="00011829">
      <w:pPr>
        <w:numPr>
          <w:ilvl w:val="0"/>
          <w:numId w:val="10"/>
        </w:numPr>
        <w:jc w:val="both"/>
        <w:rPr>
          <w:rFonts w:ascii="Tahoma" w:hAnsi="Tahoma" w:cs="Tahoma"/>
          <w:b/>
          <w:color w:val="0D0D0D"/>
          <w:sz w:val="20"/>
          <w:szCs w:val="20"/>
        </w:rPr>
      </w:pPr>
      <w:r>
        <w:rPr>
          <w:rFonts w:ascii="Tahoma" w:hAnsi="Tahoma" w:cs="Tahoma"/>
          <w:b/>
          <w:color w:val="0D0D0D"/>
          <w:sz w:val="20"/>
          <w:szCs w:val="20"/>
        </w:rPr>
        <w:t>Cuatro (4) discos rígidos  de 4 TB (cache de 64 mb) tipo “WD Purple Surveillance”.</w:t>
      </w:r>
    </w:p>
    <w:p w:rsidR="00011829" w:rsidRDefault="00011829" w:rsidP="00011829">
      <w:pPr>
        <w:numPr>
          <w:ilvl w:val="0"/>
          <w:numId w:val="10"/>
        </w:numPr>
        <w:jc w:val="both"/>
        <w:rPr>
          <w:rFonts w:ascii="Tahoma" w:hAnsi="Tahoma" w:cs="Tahoma"/>
          <w:b/>
          <w:color w:val="0D0D0D"/>
          <w:sz w:val="20"/>
          <w:szCs w:val="20"/>
        </w:rPr>
      </w:pPr>
      <w:r>
        <w:rPr>
          <w:rFonts w:ascii="Tahoma" w:hAnsi="Tahoma" w:cs="Tahoma"/>
          <w:b/>
          <w:color w:val="0D0D0D"/>
          <w:sz w:val="20"/>
          <w:szCs w:val="20"/>
        </w:rPr>
        <w:t>Catorce (14) cámaras HD-TVI tipo Bullet  VARIFOCAL Sensor 720 p (1280x720) LEDs IR (día/noche) con 40 metros de alcance efectivo, apta exterior. Compatible con DVR detallado en el primer párrafo.</w:t>
      </w:r>
    </w:p>
    <w:p w:rsidR="00011829" w:rsidRDefault="00011829" w:rsidP="00011829">
      <w:pPr>
        <w:numPr>
          <w:ilvl w:val="0"/>
          <w:numId w:val="10"/>
        </w:numPr>
        <w:jc w:val="both"/>
        <w:rPr>
          <w:rFonts w:ascii="Tahoma" w:hAnsi="Tahoma" w:cs="Tahoma"/>
          <w:b/>
          <w:color w:val="0D0D0D"/>
          <w:sz w:val="20"/>
          <w:szCs w:val="20"/>
        </w:rPr>
      </w:pPr>
      <w:r>
        <w:rPr>
          <w:rFonts w:ascii="Tahoma" w:hAnsi="Tahoma" w:cs="Tahoma"/>
          <w:b/>
          <w:color w:val="0D0D0D"/>
          <w:sz w:val="20"/>
          <w:szCs w:val="20"/>
        </w:rPr>
        <w:t>COLOCACION:</w:t>
      </w:r>
    </w:p>
    <w:p w:rsidR="00011829" w:rsidRDefault="00011829" w:rsidP="00011829">
      <w:pPr>
        <w:jc w:val="both"/>
        <w:rPr>
          <w:rFonts w:ascii="Tahoma" w:hAnsi="Tahoma" w:cs="Tahoma"/>
          <w:b/>
          <w:color w:val="0D0D0D"/>
          <w:sz w:val="20"/>
          <w:szCs w:val="20"/>
        </w:rPr>
      </w:pPr>
    </w:p>
    <w:p w:rsidR="00011829" w:rsidRDefault="00011829" w:rsidP="00011829">
      <w:pPr>
        <w:jc w:val="both"/>
        <w:rPr>
          <w:rFonts w:ascii="Tahoma" w:hAnsi="Tahoma" w:cs="Tahoma"/>
          <w:b/>
          <w:color w:val="0D0D0D"/>
          <w:sz w:val="20"/>
          <w:szCs w:val="20"/>
        </w:rPr>
      </w:pPr>
      <w:r w:rsidRPr="00852205">
        <w:rPr>
          <w:rFonts w:ascii="Tahoma" w:hAnsi="Tahoma" w:cs="Tahoma"/>
          <w:b/>
          <w:color w:val="0D0D0D"/>
          <w:sz w:val="20"/>
          <w:szCs w:val="20"/>
        </w:rPr>
        <w:t>Edificio central</w:t>
      </w:r>
    </w:p>
    <w:p w:rsidR="00011829" w:rsidRDefault="00011829" w:rsidP="00011829">
      <w:pPr>
        <w:jc w:val="both"/>
        <w:rPr>
          <w:rFonts w:ascii="Tahoma" w:hAnsi="Tahoma" w:cs="Tahoma"/>
          <w:b/>
          <w:color w:val="0D0D0D"/>
          <w:sz w:val="20"/>
          <w:szCs w:val="20"/>
        </w:rPr>
      </w:pPr>
    </w:p>
    <w:p w:rsidR="00011829" w:rsidRDefault="00011829" w:rsidP="00011829">
      <w:pPr>
        <w:jc w:val="both"/>
        <w:rPr>
          <w:rFonts w:ascii="Tahoma" w:hAnsi="Tahoma" w:cs="Tahoma"/>
          <w:b/>
          <w:color w:val="0D0D0D"/>
          <w:sz w:val="20"/>
          <w:szCs w:val="20"/>
        </w:rPr>
      </w:pPr>
      <w:r>
        <w:rPr>
          <w:rFonts w:ascii="Tahoma" w:hAnsi="Tahoma" w:cs="Tahoma"/>
          <w:b/>
          <w:color w:val="0D0D0D"/>
          <w:sz w:val="20"/>
          <w:szCs w:val="20"/>
        </w:rPr>
        <w:t>1er Piso</w:t>
      </w:r>
    </w:p>
    <w:p w:rsidR="00011829" w:rsidRDefault="00011829" w:rsidP="00011829">
      <w:pPr>
        <w:jc w:val="both"/>
        <w:rPr>
          <w:rFonts w:ascii="Tahoma" w:hAnsi="Tahoma" w:cs="Tahoma"/>
          <w:b/>
          <w:color w:val="0D0D0D"/>
          <w:sz w:val="20"/>
          <w:szCs w:val="20"/>
        </w:rPr>
      </w:pP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interior /ext Pasillo distribuidor sector oficinas y dirección</w:t>
      </w:r>
    </w:p>
    <w:p w:rsidR="00011829" w:rsidRPr="00852205" w:rsidRDefault="00011829" w:rsidP="00011829">
      <w:pPr>
        <w:jc w:val="both"/>
        <w:rPr>
          <w:rFonts w:ascii="Tahoma" w:hAnsi="Tahoma" w:cs="Tahoma"/>
          <w:color w:val="0D0D0D"/>
          <w:sz w:val="20"/>
          <w:szCs w:val="20"/>
        </w:rPr>
      </w:pPr>
      <w:r>
        <w:rPr>
          <w:rFonts w:ascii="Tahoma" w:hAnsi="Tahoma" w:cs="Tahoma"/>
          <w:color w:val="0D0D0D"/>
          <w:sz w:val="20"/>
          <w:szCs w:val="20"/>
        </w:rPr>
        <w:t>1 Cámara interior /ext en oficina administración</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interior /ext 1er escalera sector gimnasios internos</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interior /ext sector trofeos</w:t>
      </w:r>
    </w:p>
    <w:p w:rsidR="00011829" w:rsidRPr="00852205" w:rsidRDefault="00011829" w:rsidP="00011829">
      <w:pPr>
        <w:jc w:val="both"/>
        <w:rPr>
          <w:rFonts w:ascii="Tahoma" w:hAnsi="Tahoma" w:cs="Tahoma"/>
          <w:b/>
          <w:color w:val="0D0D0D"/>
          <w:sz w:val="20"/>
          <w:szCs w:val="20"/>
        </w:rPr>
      </w:pPr>
    </w:p>
    <w:p w:rsidR="00011829" w:rsidRDefault="00011829" w:rsidP="00011829">
      <w:pPr>
        <w:jc w:val="both"/>
        <w:rPr>
          <w:rFonts w:ascii="Tahoma" w:hAnsi="Tahoma" w:cs="Tahoma"/>
          <w:b/>
          <w:color w:val="0D0D0D"/>
          <w:sz w:val="20"/>
          <w:szCs w:val="20"/>
        </w:rPr>
      </w:pPr>
      <w:r w:rsidRPr="00852205">
        <w:rPr>
          <w:rFonts w:ascii="Tahoma" w:hAnsi="Tahoma" w:cs="Tahoma"/>
          <w:b/>
          <w:color w:val="0D0D0D"/>
          <w:sz w:val="20"/>
          <w:szCs w:val="20"/>
        </w:rPr>
        <w:t>Planta baja</w:t>
      </w:r>
    </w:p>
    <w:p w:rsidR="00011829" w:rsidRDefault="00011829" w:rsidP="00011829">
      <w:pPr>
        <w:jc w:val="both"/>
        <w:rPr>
          <w:rFonts w:ascii="Tahoma" w:hAnsi="Tahoma" w:cs="Tahoma"/>
          <w:b/>
          <w:color w:val="0D0D0D"/>
          <w:sz w:val="20"/>
          <w:szCs w:val="20"/>
        </w:rPr>
      </w:pP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interior entrada hall acceso principal edificio</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interior deposito</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2 Cámaras exterior cruzadas acceso a polideportivo</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exterior en torre de iluminación hacia cancha de tenis</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 xml:space="preserve">2 Cámaras </w:t>
      </w:r>
      <w:proofErr w:type="gramStart"/>
      <w:r>
        <w:rPr>
          <w:rFonts w:ascii="Tahoma" w:hAnsi="Tahoma" w:cs="Tahoma"/>
          <w:color w:val="0D0D0D"/>
          <w:sz w:val="20"/>
          <w:szCs w:val="20"/>
        </w:rPr>
        <w:t>exterior</w:t>
      </w:r>
      <w:proofErr w:type="gramEnd"/>
      <w:r>
        <w:rPr>
          <w:rFonts w:ascii="Tahoma" w:hAnsi="Tahoma" w:cs="Tahoma"/>
          <w:color w:val="0D0D0D"/>
          <w:sz w:val="20"/>
          <w:szCs w:val="20"/>
        </w:rPr>
        <w:t xml:space="preserve"> en sector piletas sobre columna de iluminación</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exterior en acceso principal de edificio enfocando hacia piletas</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exterior en patio lateral de buffet</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interior salón buffet</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exterior sobre pasillo galería de oficinas exteriores</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exterior ingreso a tinglados</w:t>
      </w:r>
    </w:p>
    <w:p w:rsidR="00011829" w:rsidRDefault="00011829" w:rsidP="00011829">
      <w:pPr>
        <w:jc w:val="both"/>
        <w:rPr>
          <w:rFonts w:ascii="Tahoma" w:hAnsi="Tahoma" w:cs="Tahoma"/>
          <w:color w:val="0D0D0D"/>
          <w:sz w:val="20"/>
          <w:szCs w:val="20"/>
        </w:rPr>
      </w:pPr>
    </w:p>
    <w:p w:rsidR="00011829" w:rsidRDefault="00011829" w:rsidP="00011829">
      <w:pPr>
        <w:jc w:val="both"/>
        <w:rPr>
          <w:rFonts w:ascii="Tahoma" w:hAnsi="Tahoma" w:cs="Tahoma"/>
          <w:color w:val="0D0D0D"/>
          <w:sz w:val="20"/>
          <w:szCs w:val="20"/>
        </w:rPr>
      </w:pPr>
    </w:p>
    <w:p w:rsidR="00011829" w:rsidRDefault="00011829" w:rsidP="00011829">
      <w:pPr>
        <w:jc w:val="both"/>
        <w:rPr>
          <w:rFonts w:ascii="Tahoma" w:hAnsi="Tahoma" w:cs="Tahoma"/>
          <w:b/>
          <w:color w:val="0D0D0D"/>
          <w:sz w:val="20"/>
          <w:szCs w:val="20"/>
        </w:rPr>
      </w:pPr>
      <w:r w:rsidRPr="0086598C">
        <w:rPr>
          <w:rFonts w:ascii="Tahoma" w:hAnsi="Tahoma" w:cs="Tahoma"/>
          <w:b/>
          <w:color w:val="0D0D0D"/>
          <w:sz w:val="20"/>
          <w:szCs w:val="20"/>
        </w:rPr>
        <w:t>Edificio Partenón</w:t>
      </w:r>
    </w:p>
    <w:p w:rsidR="00011829" w:rsidRDefault="00011829" w:rsidP="00011829">
      <w:pPr>
        <w:jc w:val="both"/>
        <w:rPr>
          <w:rFonts w:ascii="Tahoma" w:hAnsi="Tahoma" w:cs="Tahoma"/>
          <w:b/>
          <w:color w:val="0D0D0D"/>
          <w:sz w:val="20"/>
          <w:szCs w:val="20"/>
        </w:rPr>
      </w:pP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exterior zona bicicletero</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exterior playón frente al Partenón</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Cámara exterior lateral edificio Partenón</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lastRenderedPageBreak/>
        <w:t>1 Cámara fondo edificio Partenón camino interno</w:t>
      </w:r>
    </w:p>
    <w:p w:rsidR="00011829" w:rsidRPr="005D753A" w:rsidRDefault="00011829" w:rsidP="00011829">
      <w:pPr>
        <w:jc w:val="both"/>
        <w:rPr>
          <w:rFonts w:ascii="Tahoma" w:hAnsi="Tahoma" w:cs="Tahoma"/>
          <w:color w:val="0D0D0D"/>
          <w:sz w:val="20"/>
          <w:szCs w:val="20"/>
        </w:rPr>
      </w:pPr>
      <w:r>
        <w:rPr>
          <w:rFonts w:ascii="Tahoma" w:hAnsi="Tahoma" w:cs="Tahoma"/>
          <w:color w:val="0D0D0D"/>
          <w:sz w:val="20"/>
          <w:szCs w:val="20"/>
        </w:rPr>
        <w:t>1 Cámara exterior columna de iluminación al lado del edificio Partenón hacia calle 50</w:t>
      </w:r>
    </w:p>
    <w:p w:rsidR="00011829" w:rsidRPr="000165FD" w:rsidRDefault="00011829" w:rsidP="00011829">
      <w:pPr>
        <w:jc w:val="both"/>
        <w:rPr>
          <w:rFonts w:ascii="Tahoma" w:hAnsi="Tahoma" w:cs="Tahoma"/>
          <w:color w:val="0D0D0D"/>
          <w:sz w:val="20"/>
          <w:szCs w:val="20"/>
        </w:rPr>
      </w:pPr>
    </w:p>
    <w:p w:rsidR="00011829" w:rsidRPr="000165FD" w:rsidRDefault="00011829" w:rsidP="00011829">
      <w:pPr>
        <w:jc w:val="both"/>
        <w:rPr>
          <w:rFonts w:ascii="Tahoma" w:hAnsi="Tahoma" w:cs="Tahoma"/>
          <w:color w:val="0D0D0D"/>
          <w:sz w:val="20"/>
          <w:szCs w:val="20"/>
        </w:rPr>
      </w:pPr>
      <w:r w:rsidRPr="000165FD">
        <w:rPr>
          <w:rFonts w:ascii="Tahoma" w:hAnsi="Tahoma" w:cs="Tahoma"/>
          <w:color w:val="0D0D0D"/>
          <w:sz w:val="20"/>
          <w:szCs w:val="20"/>
        </w:rPr>
        <w:t>EL LUGAR ESPECIFICO DONDE SE INSTALARAN LAS CAMARAS EN CADA AREA ANTES ENUMERADA SE DEFINIRA DURANTE LA VISITA A OBRA, QUE SERA OBLIGATORIA.</w:t>
      </w:r>
    </w:p>
    <w:p w:rsidR="00011829" w:rsidRPr="003C231C" w:rsidRDefault="00011829" w:rsidP="00011829">
      <w:pPr>
        <w:ind w:left="360"/>
        <w:jc w:val="both"/>
        <w:rPr>
          <w:rFonts w:ascii="Tahoma" w:hAnsi="Tahoma" w:cs="Tahoma"/>
          <w:color w:val="0D0D0D"/>
          <w:sz w:val="20"/>
          <w:szCs w:val="20"/>
        </w:rPr>
      </w:pPr>
    </w:p>
    <w:p w:rsidR="00011829" w:rsidRPr="000165FD" w:rsidRDefault="00011829" w:rsidP="00011829">
      <w:pPr>
        <w:jc w:val="both"/>
        <w:rPr>
          <w:rFonts w:ascii="Tahoma" w:hAnsi="Tahoma" w:cs="Tahoma"/>
          <w:color w:val="0D0D0D"/>
          <w:sz w:val="20"/>
          <w:szCs w:val="20"/>
        </w:rPr>
      </w:pPr>
      <w:r w:rsidRPr="000165FD">
        <w:rPr>
          <w:rFonts w:ascii="Tahoma" w:hAnsi="Tahoma" w:cs="Tahoma"/>
          <w:color w:val="0D0D0D"/>
          <w:sz w:val="20"/>
          <w:szCs w:val="20"/>
        </w:rPr>
        <w:t>La colocación debe incluir la provisión de todas las claves y códigos necesarios para la administración del equipamiento suministrado.</w:t>
      </w:r>
    </w:p>
    <w:p w:rsidR="00011829" w:rsidRPr="000165FD" w:rsidRDefault="00011829" w:rsidP="00011829">
      <w:pPr>
        <w:jc w:val="both"/>
        <w:rPr>
          <w:rFonts w:ascii="Tahoma" w:hAnsi="Tahoma" w:cs="Tahoma"/>
          <w:color w:val="0D0D0D"/>
          <w:sz w:val="20"/>
          <w:szCs w:val="20"/>
        </w:rPr>
      </w:pPr>
      <w:r w:rsidRPr="000165FD">
        <w:rPr>
          <w:rFonts w:ascii="Tahoma" w:hAnsi="Tahoma" w:cs="Tahoma"/>
          <w:color w:val="0D0D0D"/>
          <w:sz w:val="20"/>
          <w:szCs w:val="20"/>
        </w:rPr>
        <w:t xml:space="preserve">La </w:t>
      </w:r>
      <w:r w:rsidR="00F33D48" w:rsidRPr="000165FD">
        <w:rPr>
          <w:rFonts w:ascii="Tahoma" w:hAnsi="Tahoma" w:cs="Tahoma"/>
          <w:color w:val="0D0D0D"/>
          <w:sz w:val="20"/>
          <w:szCs w:val="20"/>
        </w:rPr>
        <w:t>insta</w:t>
      </w:r>
      <w:r w:rsidR="00F33D48">
        <w:rPr>
          <w:rFonts w:ascii="Tahoma" w:hAnsi="Tahoma" w:cs="Tahoma"/>
          <w:color w:val="0D0D0D"/>
          <w:sz w:val="20"/>
          <w:szCs w:val="20"/>
        </w:rPr>
        <w:t>la</w:t>
      </w:r>
      <w:r w:rsidR="00F33D48" w:rsidRPr="000165FD">
        <w:rPr>
          <w:rFonts w:ascii="Tahoma" w:hAnsi="Tahoma" w:cs="Tahoma"/>
          <w:color w:val="0D0D0D"/>
          <w:sz w:val="20"/>
          <w:szCs w:val="20"/>
        </w:rPr>
        <w:t>ción</w:t>
      </w:r>
      <w:r w:rsidRPr="000165FD">
        <w:rPr>
          <w:rFonts w:ascii="Tahoma" w:hAnsi="Tahoma" w:cs="Tahoma"/>
          <w:color w:val="0D0D0D"/>
          <w:sz w:val="20"/>
          <w:szCs w:val="20"/>
        </w:rPr>
        <w:t xml:space="preserve"> ofertada deberá incluir todo el material necesario para la colocación del equipamiento descripto.</w:t>
      </w:r>
    </w:p>
    <w:p w:rsidR="00011829" w:rsidRDefault="00011829" w:rsidP="00011829">
      <w:pPr>
        <w:jc w:val="both"/>
        <w:rPr>
          <w:rFonts w:ascii="Tahoma" w:hAnsi="Tahoma" w:cs="Tahoma"/>
          <w:b/>
          <w:color w:val="0D0D0D"/>
          <w:sz w:val="20"/>
          <w:szCs w:val="20"/>
        </w:rPr>
      </w:pPr>
    </w:p>
    <w:p w:rsidR="00011829" w:rsidRPr="00D06284" w:rsidRDefault="00011829" w:rsidP="00011829">
      <w:pPr>
        <w:jc w:val="both"/>
        <w:rPr>
          <w:rFonts w:ascii="Tahoma" w:hAnsi="Tahoma" w:cs="Tahoma"/>
          <w:b/>
          <w:color w:val="0D0D0D"/>
          <w:sz w:val="20"/>
          <w:szCs w:val="20"/>
          <w:u w:val="single"/>
        </w:rPr>
      </w:pPr>
      <w:r w:rsidRPr="00D06284">
        <w:rPr>
          <w:rFonts w:ascii="Tahoma" w:hAnsi="Tahoma" w:cs="Tahoma"/>
          <w:b/>
          <w:color w:val="0D0D0D"/>
          <w:sz w:val="20"/>
          <w:szCs w:val="20"/>
          <w:u w:val="single"/>
        </w:rPr>
        <w:t>ITEM 2: PROVISION, INSTALACION Y MONITOREO POR EL LAPSO DE UN (1) AÑO DE UN SISTEMA DE ALARMA:</w:t>
      </w:r>
    </w:p>
    <w:p w:rsidR="00011829" w:rsidRDefault="00011829" w:rsidP="00011829">
      <w:pPr>
        <w:jc w:val="both"/>
        <w:rPr>
          <w:rFonts w:ascii="Tahoma" w:hAnsi="Tahoma" w:cs="Tahoma"/>
          <w:b/>
          <w:color w:val="0D0D0D"/>
          <w:sz w:val="20"/>
          <w:szCs w:val="20"/>
        </w:rPr>
      </w:pPr>
    </w:p>
    <w:p w:rsidR="00011829" w:rsidRPr="000165FD" w:rsidRDefault="00011829" w:rsidP="00011829">
      <w:pPr>
        <w:numPr>
          <w:ilvl w:val="0"/>
          <w:numId w:val="11"/>
        </w:numPr>
        <w:jc w:val="both"/>
        <w:rPr>
          <w:rFonts w:ascii="Tahoma" w:hAnsi="Tahoma" w:cs="Tahoma"/>
          <w:color w:val="0D0D0D"/>
          <w:sz w:val="20"/>
          <w:szCs w:val="20"/>
        </w:rPr>
      </w:pPr>
      <w:r w:rsidRPr="000165FD">
        <w:rPr>
          <w:rFonts w:ascii="Tahoma" w:hAnsi="Tahoma" w:cs="Tahoma"/>
          <w:color w:val="0D0D0D"/>
          <w:sz w:val="20"/>
          <w:szCs w:val="20"/>
        </w:rPr>
        <w:t>Tres (3) sirenas exteriores</w:t>
      </w:r>
    </w:p>
    <w:p w:rsidR="00011829" w:rsidRPr="000165FD" w:rsidRDefault="00011829" w:rsidP="00011829">
      <w:pPr>
        <w:numPr>
          <w:ilvl w:val="0"/>
          <w:numId w:val="11"/>
        </w:numPr>
        <w:jc w:val="both"/>
        <w:rPr>
          <w:rFonts w:ascii="Tahoma" w:hAnsi="Tahoma" w:cs="Tahoma"/>
          <w:color w:val="0D0D0D"/>
          <w:sz w:val="20"/>
          <w:szCs w:val="20"/>
        </w:rPr>
      </w:pPr>
      <w:r w:rsidRPr="000165FD">
        <w:rPr>
          <w:rFonts w:ascii="Tahoma" w:hAnsi="Tahoma" w:cs="Tahoma"/>
          <w:color w:val="0D0D0D"/>
          <w:sz w:val="20"/>
          <w:szCs w:val="20"/>
        </w:rPr>
        <w:t>Cuatro (4) sirenas interiores</w:t>
      </w:r>
    </w:p>
    <w:p w:rsidR="00011829" w:rsidRPr="000165FD" w:rsidRDefault="00011829" w:rsidP="00011829">
      <w:pPr>
        <w:numPr>
          <w:ilvl w:val="0"/>
          <w:numId w:val="11"/>
        </w:numPr>
        <w:jc w:val="both"/>
        <w:rPr>
          <w:rFonts w:ascii="Tahoma" w:hAnsi="Tahoma" w:cs="Tahoma"/>
          <w:color w:val="0D0D0D"/>
          <w:sz w:val="20"/>
          <w:szCs w:val="20"/>
        </w:rPr>
      </w:pPr>
      <w:r w:rsidRPr="000165FD">
        <w:rPr>
          <w:rFonts w:ascii="Tahoma" w:hAnsi="Tahoma" w:cs="Tahoma"/>
          <w:color w:val="0D0D0D"/>
          <w:sz w:val="20"/>
          <w:szCs w:val="20"/>
        </w:rPr>
        <w:t>Veintisiete (27) magnéticos con borneras</w:t>
      </w:r>
    </w:p>
    <w:p w:rsidR="00011829" w:rsidRPr="000165FD" w:rsidRDefault="00011829" w:rsidP="00011829">
      <w:pPr>
        <w:numPr>
          <w:ilvl w:val="0"/>
          <w:numId w:val="11"/>
        </w:numPr>
        <w:jc w:val="both"/>
        <w:rPr>
          <w:rFonts w:ascii="Tahoma" w:hAnsi="Tahoma" w:cs="Tahoma"/>
          <w:color w:val="0D0D0D"/>
          <w:sz w:val="20"/>
          <w:szCs w:val="20"/>
        </w:rPr>
      </w:pPr>
      <w:r w:rsidRPr="000165FD">
        <w:rPr>
          <w:rFonts w:ascii="Tahoma" w:hAnsi="Tahoma" w:cs="Tahoma"/>
          <w:color w:val="0D0D0D"/>
          <w:sz w:val="20"/>
          <w:szCs w:val="20"/>
        </w:rPr>
        <w:t>Cuatro (4) magnéticos blindados metal</w:t>
      </w:r>
    </w:p>
    <w:p w:rsidR="00011829" w:rsidRPr="000165FD" w:rsidRDefault="00011829" w:rsidP="00011829">
      <w:pPr>
        <w:numPr>
          <w:ilvl w:val="0"/>
          <w:numId w:val="11"/>
        </w:numPr>
        <w:jc w:val="both"/>
        <w:rPr>
          <w:rFonts w:ascii="Tahoma" w:hAnsi="Tahoma" w:cs="Tahoma"/>
          <w:color w:val="0D0D0D"/>
          <w:sz w:val="20"/>
          <w:szCs w:val="20"/>
        </w:rPr>
      </w:pPr>
      <w:r w:rsidRPr="000165FD">
        <w:rPr>
          <w:rFonts w:ascii="Tahoma" w:hAnsi="Tahoma" w:cs="Tahoma"/>
          <w:color w:val="0D0D0D"/>
          <w:sz w:val="20"/>
          <w:szCs w:val="20"/>
        </w:rPr>
        <w:t>Dieciséis (16) detectores infrarrojos</w:t>
      </w:r>
    </w:p>
    <w:p w:rsidR="00011829" w:rsidRPr="000165FD" w:rsidRDefault="00011829" w:rsidP="00011829">
      <w:pPr>
        <w:numPr>
          <w:ilvl w:val="0"/>
          <w:numId w:val="11"/>
        </w:numPr>
        <w:jc w:val="both"/>
        <w:rPr>
          <w:rFonts w:ascii="Tahoma" w:hAnsi="Tahoma" w:cs="Tahoma"/>
          <w:color w:val="0D0D0D"/>
          <w:sz w:val="20"/>
          <w:szCs w:val="20"/>
        </w:rPr>
      </w:pPr>
      <w:r w:rsidRPr="000165FD">
        <w:rPr>
          <w:rFonts w:ascii="Tahoma" w:hAnsi="Tahoma" w:cs="Tahoma"/>
          <w:color w:val="0D0D0D"/>
          <w:sz w:val="20"/>
          <w:szCs w:val="20"/>
        </w:rPr>
        <w:t>Cuatro (4) barreras infrarrojas doble haz</w:t>
      </w:r>
    </w:p>
    <w:p w:rsidR="00011829" w:rsidRPr="000165FD" w:rsidRDefault="00011829" w:rsidP="00011829">
      <w:pPr>
        <w:numPr>
          <w:ilvl w:val="0"/>
          <w:numId w:val="11"/>
        </w:numPr>
        <w:jc w:val="both"/>
        <w:rPr>
          <w:rFonts w:ascii="Tahoma" w:hAnsi="Tahoma" w:cs="Tahoma"/>
          <w:color w:val="0D0D0D"/>
          <w:sz w:val="20"/>
          <w:szCs w:val="20"/>
        </w:rPr>
      </w:pPr>
      <w:r w:rsidRPr="000165FD">
        <w:rPr>
          <w:rFonts w:ascii="Tahoma" w:hAnsi="Tahoma" w:cs="Tahoma"/>
          <w:color w:val="0D0D0D"/>
          <w:sz w:val="20"/>
          <w:szCs w:val="20"/>
        </w:rPr>
        <w:t>Un (1) expansor</w:t>
      </w:r>
    </w:p>
    <w:p w:rsidR="00011829" w:rsidRPr="000165FD" w:rsidRDefault="00011829" w:rsidP="00011829">
      <w:pPr>
        <w:numPr>
          <w:ilvl w:val="0"/>
          <w:numId w:val="11"/>
        </w:numPr>
        <w:jc w:val="both"/>
        <w:rPr>
          <w:rFonts w:ascii="Tahoma" w:hAnsi="Tahoma" w:cs="Tahoma"/>
          <w:color w:val="0D0D0D"/>
          <w:sz w:val="20"/>
          <w:szCs w:val="20"/>
        </w:rPr>
      </w:pPr>
      <w:r w:rsidRPr="000165FD">
        <w:rPr>
          <w:rFonts w:ascii="Tahoma" w:hAnsi="Tahoma" w:cs="Tahoma"/>
          <w:color w:val="0D0D0D"/>
          <w:sz w:val="20"/>
          <w:szCs w:val="20"/>
        </w:rPr>
        <w:t>Un (1) módulo de alimentación</w:t>
      </w:r>
    </w:p>
    <w:p w:rsidR="00011829" w:rsidRPr="000165FD" w:rsidRDefault="00011829" w:rsidP="00011829">
      <w:pPr>
        <w:numPr>
          <w:ilvl w:val="0"/>
          <w:numId w:val="11"/>
        </w:numPr>
        <w:jc w:val="both"/>
        <w:rPr>
          <w:rFonts w:ascii="Tahoma" w:hAnsi="Tahoma" w:cs="Tahoma"/>
          <w:color w:val="0D0D0D"/>
          <w:sz w:val="20"/>
          <w:szCs w:val="20"/>
        </w:rPr>
      </w:pPr>
      <w:r w:rsidRPr="000165FD">
        <w:rPr>
          <w:rFonts w:ascii="Tahoma" w:hAnsi="Tahoma" w:cs="Tahoma"/>
          <w:color w:val="0D0D0D"/>
          <w:sz w:val="20"/>
          <w:szCs w:val="20"/>
        </w:rPr>
        <w:t>Tres (3) teclados (compatible con lo requerido en los puntos anteriores)</w:t>
      </w:r>
    </w:p>
    <w:p w:rsidR="00011829" w:rsidRDefault="00011829" w:rsidP="00011829">
      <w:pPr>
        <w:jc w:val="both"/>
        <w:rPr>
          <w:rFonts w:ascii="Tahoma" w:hAnsi="Tahoma" w:cs="Tahoma"/>
          <w:b/>
          <w:color w:val="0D0D0D"/>
          <w:sz w:val="20"/>
          <w:szCs w:val="20"/>
        </w:rPr>
      </w:pPr>
    </w:p>
    <w:p w:rsidR="00011829" w:rsidRDefault="00011829" w:rsidP="00011829">
      <w:pPr>
        <w:jc w:val="both"/>
        <w:rPr>
          <w:rFonts w:ascii="Tahoma" w:hAnsi="Tahoma" w:cs="Tahoma"/>
          <w:b/>
          <w:color w:val="0D0D0D"/>
          <w:sz w:val="20"/>
          <w:szCs w:val="20"/>
        </w:rPr>
      </w:pPr>
      <w:r w:rsidRPr="00852205">
        <w:rPr>
          <w:rFonts w:ascii="Tahoma" w:hAnsi="Tahoma" w:cs="Tahoma"/>
          <w:b/>
          <w:color w:val="0D0D0D"/>
          <w:sz w:val="20"/>
          <w:szCs w:val="20"/>
        </w:rPr>
        <w:t>Edificio central</w:t>
      </w:r>
    </w:p>
    <w:p w:rsidR="00011829" w:rsidRDefault="00011829" w:rsidP="00011829">
      <w:pPr>
        <w:jc w:val="both"/>
        <w:rPr>
          <w:rFonts w:ascii="Tahoma" w:hAnsi="Tahoma" w:cs="Tahoma"/>
          <w:b/>
          <w:color w:val="0D0D0D"/>
          <w:sz w:val="20"/>
          <w:szCs w:val="20"/>
        </w:rPr>
      </w:pPr>
    </w:p>
    <w:p w:rsidR="00011829" w:rsidRDefault="00011829" w:rsidP="00011829">
      <w:pPr>
        <w:jc w:val="both"/>
        <w:rPr>
          <w:rFonts w:ascii="Tahoma" w:hAnsi="Tahoma" w:cs="Tahoma"/>
          <w:b/>
          <w:color w:val="0D0D0D"/>
          <w:sz w:val="20"/>
          <w:szCs w:val="20"/>
        </w:rPr>
      </w:pPr>
      <w:r>
        <w:rPr>
          <w:rFonts w:ascii="Tahoma" w:hAnsi="Tahoma" w:cs="Tahoma"/>
          <w:b/>
          <w:color w:val="0D0D0D"/>
          <w:sz w:val="20"/>
          <w:szCs w:val="20"/>
        </w:rPr>
        <w:t>1er Piso</w:t>
      </w:r>
    </w:p>
    <w:p w:rsidR="00011829" w:rsidRDefault="00011829" w:rsidP="00011829">
      <w:pPr>
        <w:jc w:val="both"/>
        <w:rPr>
          <w:rFonts w:ascii="Tahoma" w:hAnsi="Tahoma" w:cs="Tahoma"/>
          <w:color w:val="0D0D0D"/>
          <w:sz w:val="20"/>
          <w:szCs w:val="20"/>
        </w:rPr>
      </w:pP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Teclado acceso oficinas puerta de rejas</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Sirena interior</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2 Magnéticos ventanas recepción mesa de entrada</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2 Detectores infrarrojos oficina administración</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2 Magnéticos puertas de administración</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Detector infrarrojo en pasillo distribuidor a oficinas central en el rack de oficina de mesa de entrada</w:t>
      </w:r>
    </w:p>
    <w:p w:rsidR="00011829" w:rsidRDefault="00011829" w:rsidP="00011829">
      <w:pPr>
        <w:jc w:val="both"/>
        <w:rPr>
          <w:rFonts w:ascii="Tahoma" w:hAnsi="Tahoma" w:cs="Tahoma"/>
          <w:color w:val="0D0D0D"/>
          <w:sz w:val="20"/>
          <w:szCs w:val="20"/>
        </w:rPr>
      </w:pPr>
    </w:p>
    <w:p w:rsidR="00011829" w:rsidRDefault="00011829" w:rsidP="00011829">
      <w:pPr>
        <w:jc w:val="both"/>
        <w:rPr>
          <w:rFonts w:ascii="Tahoma" w:hAnsi="Tahoma" w:cs="Tahoma"/>
          <w:b/>
          <w:color w:val="0D0D0D"/>
          <w:sz w:val="20"/>
          <w:szCs w:val="20"/>
        </w:rPr>
      </w:pPr>
      <w:r w:rsidRPr="00852205">
        <w:rPr>
          <w:rFonts w:ascii="Tahoma" w:hAnsi="Tahoma" w:cs="Tahoma"/>
          <w:b/>
          <w:color w:val="0D0D0D"/>
          <w:sz w:val="20"/>
          <w:szCs w:val="20"/>
        </w:rPr>
        <w:t>Planta baja</w:t>
      </w:r>
    </w:p>
    <w:p w:rsidR="00011829" w:rsidRDefault="00011829" w:rsidP="00011829">
      <w:pPr>
        <w:jc w:val="both"/>
        <w:rPr>
          <w:rFonts w:ascii="Tahoma" w:hAnsi="Tahoma" w:cs="Tahoma"/>
          <w:color w:val="0D0D0D"/>
          <w:sz w:val="20"/>
          <w:szCs w:val="20"/>
        </w:rPr>
      </w:pP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Magnético puerta doble acceso entrada principal</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Detector infrarrojo hall acceso principal</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Sirena interior</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Infrarrojo y 1 magnético puerta oficina 1, salida frente</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Infrarrojo y 1 magnético puerta oficina 2, preceptoria, salida frente</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Infrarrojo y 1 magnético puerta oficina 3, cobro, salida frente</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 xml:space="preserve">1 Magnético y detector infrarrojo en sector anexa </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Infrarrojo y 1 magnético puerta oficina 4, cuerpo médico, salida frente</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Infrarrojo y 1 magnético puerta oficina 5</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 xml:space="preserve">1 Infrarrojo y 1 magnético puerta oficina intendencia </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 xml:space="preserve">1 Teclado en oficina de intendencia </w:t>
      </w:r>
      <w:proofErr w:type="gramStart"/>
      <w:r>
        <w:rPr>
          <w:rFonts w:ascii="Tahoma" w:hAnsi="Tahoma" w:cs="Tahoma"/>
          <w:color w:val="0D0D0D"/>
          <w:sz w:val="20"/>
          <w:szCs w:val="20"/>
        </w:rPr>
        <w:t>( activación</w:t>
      </w:r>
      <w:proofErr w:type="gramEnd"/>
      <w:r>
        <w:rPr>
          <w:rFonts w:ascii="Tahoma" w:hAnsi="Tahoma" w:cs="Tahoma"/>
          <w:color w:val="0D0D0D"/>
          <w:sz w:val="20"/>
          <w:szCs w:val="20"/>
        </w:rPr>
        <w:t xml:space="preserve"> y desactivación general )</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Magnético blindado portón deposito fondo</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4 Magnéticos puertas buffet</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2 Detectores infrarrojos cruzados salón buffet</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Magnético puerta de entrada personal del buffet</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Detector infrarrojo deposito buffet</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Teclado en entrada personal del buffet</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Sirena interior buffet</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3 Magnéticos puertas sector calderas cisterna</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lastRenderedPageBreak/>
        <w:t>2 Magnéticos blindados puerta metal ingreso a polideportivo</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Magnético blindado puerta metal gimnasio vóley</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Magnético puerta ingreso tinglado</w:t>
      </w:r>
    </w:p>
    <w:p w:rsidR="00011829" w:rsidRDefault="00011829" w:rsidP="00011829">
      <w:pPr>
        <w:jc w:val="both"/>
        <w:rPr>
          <w:rFonts w:ascii="Tahoma" w:hAnsi="Tahoma" w:cs="Tahoma"/>
          <w:color w:val="0D0D0D"/>
          <w:sz w:val="20"/>
          <w:szCs w:val="20"/>
        </w:rPr>
      </w:pPr>
    </w:p>
    <w:p w:rsidR="00011829" w:rsidRPr="000165FD" w:rsidRDefault="00011829" w:rsidP="00011829">
      <w:pPr>
        <w:jc w:val="both"/>
        <w:rPr>
          <w:rFonts w:ascii="Tahoma" w:hAnsi="Tahoma" w:cs="Tahoma"/>
          <w:b/>
          <w:color w:val="0D0D0D"/>
          <w:sz w:val="20"/>
          <w:szCs w:val="20"/>
        </w:rPr>
      </w:pPr>
      <w:r w:rsidRPr="000165FD">
        <w:rPr>
          <w:rFonts w:ascii="Tahoma" w:hAnsi="Tahoma" w:cs="Tahoma"/>
          <w:b/>
          <w:color w:val="0D0D0D"/>
          <w:sz w:val="20"/>
          <w:szCs w:val="20"/>
        </w:rPr>
        <w:t>Partenón</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 xml:space="preserve"> 1 Teclado central con transformador y batería</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Sirena interior</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1 Sirena exterior</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6 Magnéticos con bornera en puertas de acceso</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2 Detectores infrarrojos puertas principales</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4 Detectores infrarrojos Diag. 75 en puertas</w:t>
      </w:r>
    </w:p>
    <w:p w:rsidR="00011829" w:rsidRDefault="00011829" w:rsidP="00011829">
      <w:pPr>
        <w:jc w:val="both"/>
        <w:rPr>
          <w:rFonts w:ascii="Tahoma" w:hAnsi="Tahoma" w:cs="Tahoma"/>
          <w:color w:val="0D0D0D"/>
          <w:sz w:val="20"/>
          <w:szCs w:val="20"/>
        </w:rPr>
      </w:pP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EL SECTOR A MONITOREAR DE CADA AREA ANTES ENUMERADA SE DEFINIRA DURANTE LA VISITA A OBRAS.</w:t>
      </w:r>
    </w:p>
    <w:p w:rsidR="00011829" w:rsidRPr="003C231C" w:rsidRDefault="00011829" w:rsidP="00011829">
      <w:pPr>
        <w:jc w:val="both"/>
        <w:rPr>
          <w:rFonts w:ascii="Tahoma" w:hAnsi="Tahoma" w:cs="Tahoma"/>
          <w:color w:val="0D0D0D"/>
          <w:sz w:val="20"/>
          <w:szCs w:val="20"/>
        </w:rPr>
      </w:pP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Se deberá proveer la (s) central(es) necesarias que soporten los elementos de detección antes descriptos, y que, además tengan la posibilidad de conexiones futuras de detectores de humo.</w:t>
      </w:r>
    </w:p>
    <w:p w:rsidR="00011829" w:rsidRDefault="00011829" w:rsidP="00011829">
      <w:pPr>
        <w:jc w:val="both"/>
        <w:rPr>
          <w:rFonts w:ascii="Tahoma" w:hAnsi="Tahoma" w:cs="Tahoma"/>
          <w:color w:val="0D0D0D"/>
          <w:sz w:val="20"/>
          <w:szCs w:val="20"/>
        </w:rPr>
      </w:pPr>
      <w:r>
        <w:rPr>
          <w:rFonts w:ascii="Tahoma" w:hAnsi="Tahoma" w:cs="Tahoma"/>
          <w:color w:val="0D0D0D"/>
          <w:sz w:val="20"/>
          <w:szCs w:val="20"/>
        </w:rPr>
        <w:t>La colocación debe incluir la provisión de todas las claves y códigos necesarios para la administración del equipamiento suministrado.</w:t>
      </w:r>
    </w:p>
    <w:p w:rsidR="00011829" w:rsidRDefault="00011829" w:rsidP="00011829">
      <w:pPr>
        <w:jc w:val="both"/>
        <w:rPr>
          <w:rFonts w:ascii="Tahoma" w:hAnsi="Tahoma" w:cs="Tahoma"/>
          <w:color w:val="0D0D0D"/>
          <w:sz w:val="20"/>
          <w:szCs w:val="20"/>
        </w:rPr>
      </w:pPr>
    </w:p>
    <w:p w:rsidR="00011829" w:rsidRDefault="00011829" w:rsidP="00011829">
      <w:pPr>
        <w:numPr>
          <w:ilvl w:val="0"/>
          <w:numId w:val="12"/>
        </w:numPr>
        <w:jc w:val="both"/>
        <w:rPr>
          <w:rFonts w:ascii="Tahoma" w:hAnsi="Tahoma" w:cs="Tahoma"/>
          <w:color w:val="0D0D0D"/>
          <w:sz w:val="20"/>
          <w:szCs w:val="20"/>
        </w:rPr>
      </w:pPr>
      <w:r>
        <w:rPr>
          <w:rFonts w:ascii="Tahoma" w:hAnsi="Tahoma" w:cs="Tahoma"/>
          <w:color w:val="0D0D0D"/>
          <w:sz w:val="20"/>
          <w:szCs w:val="20"/>
        </w:rPr>
        <w:t>Provisión y colocación de tres (3) teclados de control a ser colocados en Edificio Central, 1° Piso, planta baja en entrada de personal del buffet y Partenón.</w:t>
      </w:r>
    </w:p>
    <w:p w:rsidR="00011829" w:rsidRDefault="00011829" w:rsidP="00011829">
      <w:pPr>
        <w:numPr>
          <w:ilvl w:val="0"/>
          <w:numId w:val="12"/>
        </w:numPr>
        <w:jc w:val="both"/>
        <w:rPr>
          <w:rFonts w:ascii="Tahoma" w:hAnsi="Tahoma" w:cs="Tahoma"/>
          <w:color w:val="0D0D0D"/>
          <w:sz w:val="20"/>
          <w:szCs w:val="20"/>
        </w:rPr>
      </w:pPr>
      <w:r>
        <w:rPr>
          <w:rFonts w:ascii="Tahoma" w:hAnsi="Tahoma" w:cs="Tahoma"/>
          <w:color w:val="0D0D0D"/>
          <w:sz w:val="20"/>
          <w:szCs w:val="20"/>
        </w:rPr>
        <w:t>Provisión y colocación de cuatro (4) sirenas de interior a ser colocadas en: Edificio Central 1° piso, planta baja, interior del buffet y Partenón.</w:t>
      </w:r>
    </w:p>
    <w:p w:rsidR="00011829" w:rsidRDefault="00011829" w:rsidP="00011829">
      <w:pPr>
        <w:numPr>
          <w:ilvl w:val="0"/>
          <w:numId w:val="12"/>
        </w:numPr>
        <w:jc w:val="both"/>
        <w:rPr>
          <w:rFonts w:ascii="Tahoma" w:hAnsi="Tahoma" w:cs="Tahoma"/>
          <w:color w:val="0D0D0D"/>
          <w:sz w:val="20"/>
          <w:szCs w:val="20"/>
        </w:rPr>
      </w:pPr>
      <w:r>
        <w:rPr>
          <w:rFonts w:ascii="Tahoma" w:hAnsi="Tahoma" w:cs="Tahoma"/>
          <w:color w:val="0D0D0D"/>
          <w:sz w:val="20"/>
          <w:szCs w:val="20"/>
        </w:rPr>
        <w:t>Provisión y colocación de tres (3) sirenas de exterior a ser distribuidas para que se puedan escuchar desde todo el predio.</w:t>
      </w:r>
    </w:p>
    <w:p w:rsidR="00011829" w:rsidRDefault="00011829" w:rsidP="00011829">
      <w:pPr>
        <w:numPr>
          <w:ilvl w:val="0"/>
          <w:numId w:val="12"/>
        </w:numPr>
        <w:jc w:val="both"/>
        <w:rPr>
          <w:rFonts w:ascii="Tahoma" w:hAnsi="Tahoma" w:cs="Tahoma"/>
          <w:color w:val="0D0D0D"/>
          <w:sz w:val="20"/>
          <w:szCs w:val="20"/>
        </w:rPr>
      </w:pPr>
      <w:r>
        <w:rPr>
          <w:rFonts w:ascii="Tahoma" w:hAnsi="Tahoma" w:cs="Tahoma"/>
          <w:color w:val="0D0D0D"/>
          <w:sz w:val="20"/>
          <w:szCs w:val="20"/>
        </w:rPr>
        <w:t>Provisión y colocación de las baterías necesaria para el funcionamiento de todo lo instalado ante cortes de hasta 24 horas del suministro eléctrico de red.</w:t>
      </w:r>
    </w:p>
    <w:p w:rsidR="00011829" w:rsidRDefault="00011829" w:rsidP="00011829">
      <w:pPr>
        <w:jc w:val="both"/>
        <w:rPr>
          <w:rFonts w:ascii="Arial" w:hAnsi="Arial" w:cs="Arial"/>
          <w:color w:val="0D0D0D"/>
        </w:rPr>
      </w:pPr>
    </w:p>
    <w:p w:rsidR="00011829" w:rsidRDefault="00011829" w:rsidP="00011829">
      <w:pPr>
        <w:jc w:val="both"/>
        <w:rPr>
          <w:rFonts w:ascii="Arial" w:hAnsi="Arial" w:cs="Arial"/>
          <w:color w:val="0D0D0D"/>
        </w:rPr>
      </w:pPr>
    </w:p>
    <w:p w:rsidR="00011829" w:rsidRDefault="00011829" w:rsidP="00011829">
      <w:pPr>
        <w:jc w:val="both"/>
        <w:rPr>
          <w:rFonts w:ascii="Arial" w:hAnsi="Arial" w:cs="Arial"/>
          <w:color w:val="0D0D0D"/>
        </w:rPr>
      </w:pPr>
    </w:p>
    <w:p w:rsidR="00011829" w:rsidRDefault="00011829" w:rsidP="00011829">
      <w:pPr>
        <w:jc w:val="both"/>
        <w:rPr>
          <w:rFonts w:ascii="Arial" w:hAnsi="Arial" w:cs="Arial"/>
          <w:color w:val="0D0D0D"/>
        </w:rPr>
      </w:pPr>
    </w:p>
    <w:p w:rsidR="003B3009" w:rsidRPr="00011829" w:rsidRDefault="003B3009" w:rsidP="009D1962">
      <w:pPr>
        <w:spacing w:line="360" w:lineRule="auto"/>
        <w:jc w:val="center"/>
        <w:rPr>
          <w:rFonts w:ascii="Open Sans" w:hAnsi="Open Sans" w:cs="Open Sans"/>
          <w:b/>
          <w:sz w:val="18"/>
        </w:rPr>
      </w:pPr>
    </w:p>
    <w:p w:rsidR="003B3009" w:rsidRDefault="003B3009" w:rsidP="009D1962">
      <w:pPr>
        <w:spacing w:line="360" w:lineRule="auto"/>
        <w:jc w:val="center"/>
        <w:rPr>
          <w:rFonts w:ascii="Open Sans" w:hAnsi="Open Sans" w:cs="Open Sans"/>
          <w:b/>
          <w:sz w:val="18"/>
          <w:lang w:val="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294DD4" w:rsidRDefault="00294DD4"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noProof/>
          <w:sz w:val="18"/>
          <w:lang w:val="es-AR" w:eastAsia="es-AR"/>
        </w:rPr>
      </w:pPr>
    </w:p>
    <w:p w:rsidR="00F252E3" w:rsidRDefault="00F252E3"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6870840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COMPULSA ABREVIADA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011829">
        <w:rPr>
          <w:rFonts w:ascii="Open Sans" w:hAnsi="Open Sans" w:cs="Open Sans"/>
          <w:b/>
          <w:sz w:val="20"/>
          <w:szCs w:val="20"/>
          <w:lang w:val="es-AR"/>
        </w:rPr>
        <w:t>135</w:t>
      </w:r>
      <w:r w:rsidR="00A258B3" w:rsidRPr="003F7A28">
        <w:rPr>
          <w:rFonts w:ascii="Open Sans" w:hAnsi="Open Sans" w:cs="Open Sans"/>
          <w:b/>
          <w:sz w:val="20"/>
          <w:szCs w:val="20"/>
          <w:lang w:val="es-AR"/>
        </w:rPr>
        <w:t xml:space="preserve"> </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CONTRATACION DIRECTA POR COMPULSA ABREVIADA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011829">
        <w:rPr>
          <w:rFonts w:ascii="Open Sans" w:hAnsi="Open Sans" w:cs="Open Sans"/>
          <w:caps/>
          <w:sz w:val="20"/>
          <w:szCs w:val="20"/>
        </w:rPr>
        <w:t>135</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F667FF">
        <w:rPr>
          <w:rFonts w:ascii="Open Sans" w:hAnsi="Open Sans" w:cs="Open Sans"/>
          <w:caps/>
          <w:sz w:val="20"/>
          <w:szCs w:val="20"/>
        </w:rPr>
        <w:t>16692</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CONTRATACION DIRECTA POR COMPULSA ABREVIADA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011829">
        <w:rPr>
          <w:rFonts w:ascii="Open Sans" w:hAnsi="Open Sans" w:cs="Open Sans"/>
          <w:caps/>
          <w:sz w:val="20"/>
          <w:szCs w:val="20"/>
        </w:rPr>
        <w:t>135</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221A4">
        <w:rPr>
          <w:rFonts w:ascii="Open Sans" w:hAnsi="Open Sans" w:cs="Open Sans"/>
          <w:caps/>
          <w:sz w:val="20"/>
          <w:szCs w:val="20"/>
        </w:rPr>
        <w:t xml:space="preserve">provision e instalacion de equipos para video y alarma monitoreada, </w:t>
      </w:r>
      <w:r w:rsidRPr="003F7A28">
        <w:rPr>
          <w:rFonts w:ascii="Open Sans" w:hAnsi="Open Sans" w:cs="Open Sans"/>
          <w:caps/>
          <w:sz w:val="20"/>
          <w:szCs w:val="20"/>
        </w:rPr>
        <w:t>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011829">
        <w:rPr>
          <w:rFonts w:ascii="Open Sans" w:hAnsi="Open Sans" w:cs="Open Sans"/>
          <w:caps/>
          <w:sz w:val="20"/>
          <w:szCs w:val="20"/>
        </w:rPr>
        <w:t>1</w:t>
      </w:r>
      <w:r w:rsidR="008661D9">
        <w:rPr>
          <w:rFonts w:ascii="Open Sans" w:hAnsi="Open Sans" w:cs="Open Sans"/>
          <w:caps/>
          <w:sz w:val="20"/>
          <w:szCs w:val="20"/>
        </w:rPr>
        <w:t>7</w:t>
      </w:r>
      <w:r w:rsidR="00011829">
        <w:rPr>
          <w:rFonts w:ascii="Open Sans" w:hAnsi="Open Sans" w:cs="Open Sans"/>
          <w:caps/>
          <w:sz w:val="20"/>
          <w:szCs w:val="20"/>
        </w:rPr>
        <w:t>/10/17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011829">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22" w:rsidRDefault="00F45C22">
      <w:r>
        <w:separator/>
      </w:r>
    </w:p>
  </w:endnote>
  <w:endnote w:type="continuationSeparator" w:id="0">
    <w:p w:rsidR="00F45C22" w:rsidRDefault="00F4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255A">
      <w:rPr>
        <w:rStyle w:val="Nmerodepgina"/>
        <w:noProof/>
      </w:rPr>
      <w:t>12</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3B255A">
      <w:rPr>
        <w:noProof/>
      </w:rPr>
      <w:t>23</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22" w:rsidRDefault="00F45C22">
      <w:r>
        <w:separator/>
      </w:r>
    </w:p>
  </w:footnote>
  <w:footnote w:type="continuationSeparator" w:id="0">
    <w:p w:rsidR="00F45C22" w:rsidRDefault="00F45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296_"/>
      </v:shape>
    </w:pict>
  </w:numPicBullet>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2C1746"/>
    <w:multiLevelType w:val="hybridMultilevel"/>
    <w:tmpl w:val="07CEAA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62809D2"/>
    <w:multiLevelType w:val="hybridMultilevel"/>
    <w:tmpl w:val="E81CFA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A634336"/>
    <w:multiLevelType w:val="hybridMultilevel"/>
    <w:tmpl w:val="5FC447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3">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2"/>
  </w:num>
  <w:num w:numId="5">
    <w:abstractNumId w:val="2"/>
  </w:num>
  <w:num w:numId="6">
    <w:abstractNumId w:val="6"/>
  </w:num>
  <w:num w:numId="7">
    <w:abstractNumId w:val="13"/>
  </w:num>
  <w:num w:numId="8">
    <w:abstractNumId w:val="11"/>
  </w:num>
  <w:num w:numId="9">
    <w:abstractNumId w:val="7"/>
  </w:num>
  <w:num w:numId="10">
    <w:abstractNumId w:val="3"/>
  </w:num>
  <w:num w:numId="11">
    <w:abstractNumId w:val="9"/>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829"/>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074"/>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43AE"/>
    <w:rsid w:val="001748FB"/>
    <w:rsid w:val="001753F4"/>
    <w:rsid w:val="00180AE7"/>
    <w:rsid w:val="0018563C"/>
    <w:rsid w:val="00186088"/>
    <w:rsid w:val="00192774"/>
    <w:rsid w:val="001947B3"/>
    <w:rsid w:val="001957F5"/>
    <w:rsid w:val="00195D6A"/>
    <w:rsid w:val="001961C4"/>
    <w:rsid w:val="00197B4D"/>
    <w:rsid w:val="001A0100"/>
    <w:rsid w:val="001A1E1D"/>
    <w:rsid w:val="001A4DA6"/>
    <w:rsid w:val="001B07CC"/>
    <w:rsid w:val="001B106C"/>
    <w:rsid w:val="001B3627"/>
    <w:rsid w:val="001B3E8D"/>
    <w:rsid w:val="001B47D3"/>
    <w:rsid w:val="001B4831"/>
    <w:rsid w:val="001B6538"/>
    <w:rsid w:val="001B726C"/>
    <w:rsid w:val="001C32DA"/>
    <w:rsid w:val="001C334B"/>
    <w:rsid w:val="001C3894"/>
    <w:rsid w:val="001C3958"/>
    <w:rsid w:val="001C4BD6"/>
    <w:rsid w:val="001C6D8D"/>
    <w:rsid w:val="001C7A55"/>
    <w:rsid w:val="001D1D10"/>
    <w:rsid w:val="001D7423"/>
    <w:rsid w:val="001D7A67"/>
    <w:rsid w:val="001D7B9B"/>
    <w:rsid w:val="001E0708"/>
    <w:rsid w:val="001E072C"/>
    <w:rsid w:val="001E130C"/>
    <w:rsid w:val="001E2786"/>
    <w:rsid w:val="001F2F19"/>
    <w:rsid w:val="001F303F"/>
    <w:rsid w:val="001F32C2"/>
    <w:rsid w:val="001F3744"/>
    <w:rsid w:val="001F38F4"/>
    <w:rsid w:val="001F402D"/>
    <w:rsid w:val="001F425F"/>
    <w:rsid w:val="001F5D48"/>
    <w:rsid w:val="0020064F"/>
    <w:rsid w:val="00203CCD"/>
    <w:rsid w:val="002078AD"/>
    <w:rsid w:val="00210B4E"/>
    <w:rsid w:val="002116A0"/>
    <w:rsid w:val="0021207A"/>
    <w:rsid w:val="00213477"/>
    <w:rsid w:val="00214308"/>
    <w:rsid w:val="00215422"/>
    <w:rsid w:val="00221A74"/>
    <w:rsid w:val="00221FB7"/>
    <w:rsid w:val="0022324A"/>
    <w:rsid w:val="0022564A"/>
    <w:rsid w:val="002262B4"/>
    <w:rsid w:val="00231837"/>
    <w:rsid w:val="002322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DD4"/>
    <w:rsid w:val="00294ED5"/>
    <w:rsid w:val="00296664"/>
    <w:rsid w:val="00296BFD"/>
    <w:rsid w:val="0029724A"/>
    <w:rsid w:val="00297721"/>
    <w:rsid w:val="00297FD2"/>
    <w:rsid w:val="002A208E"/>
    <w:rsid w:val="002A54BB"/>
    <w:rsid w:val="002A55E6"/>
    <w:rsid w:val="002A6E9A"/>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673C"/>
    <w:rsid w:val="00317A66"/>
    <w:rsid w:val="00320CC1"/>
    <w:rsid w:val="00322396"/>
    <w:rsid w:val="00323146"/>
    <w:rsid w:val="00332E27"/>
    <w:rsid w:val="0033492C"/>
    <w:rsid w:val="003350A0"/>
    <w:rsid w:val="003356FF"/>
    <w:rsid w:val="00342160"/>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530"/>
    <w:rsid w:val="003746A6"/>
    <w:rsid w:val="0037543F"/>
    <w:rsid w:val="003757BF"/>
    <w:rsid w:val="0038378E"/>
    <w:rsid w:val="00384949"/>
    <w:rsid w:val="00385D3B"/>
    <w:rsid w:val="00386EA1"/>
    <w:rsid w:val="00387F0E"/>
    <w:rsid w:val="0039482C"/>
    <w:rsid w:val="00394AE1"/>
    <w:rsid w:val="00394D94"/>
    <w:rsid w:val="003977A3"/>
    <w:rsid w:val="003A0FEB"/>
    <w:rsid w:val="003A133E"/>
    <w:rsid w:val="003A4D6F"/>
    <w:rsid w:val="003B255A"/>
    <w:rsid w:val="003B3009"/>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4CE"/>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61D2"/>
    <w:rsid w:val="00477B36"/>
    <w:rsid w:val="00482450"/>
    <w:rsid w:val="00485AB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5A1D"/>
    <w:rsid w:val="004F7CFD"/>
    <w:rsid w:val="0050065C"/>
    <w:rsid w:val="00503A60"/>
    <w:rsid w:val="00503B12"/>
    <w:rsid w:val="00503FE8"/>
    <w:rsid w:val="00505943"/>
    <w:rsid w:val="00506C6E"/>
    <w:rsid w:val="00513B72"/>
    <w:rsid w:val="0051539D"/>
    <w:rsid w:val="00515597"/>
    <w:rsid w:val="0052164E"/>
    <w:rsid w:val="005221A4"/>
    <w:rsid w:val="00523D4B"/>
    <w:rsid w:val="00527DED"/>
    <w:rsid w:val="00527F1B"/>
    <w:rsid w:val="00531226"/>
    <w:rsid w:val="00532ED4"/>
    <w:rsid w:val="0053572C"/>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1827"/>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B68AE"/>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1316F"/>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A5E88"/>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55C"/>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61D9"/>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4689"/>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2C9"/>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1EE1"/>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087"/>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3D78"/>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2711"/>
    <w:rsid w:val="00B35CFF"/>
    <w:rsid w:val="00B36105"/>
    <w:rsid w:val="00B37E41"/>
    <w:rsid w:val="00B4082D"/>
    <w:rsid w:val="00B40D23"/>
    <w:rsid w:val="00B449F9"/>
    <w:rsid w:val="00B44F65"/>
    <w:rsid w:val="00B50464"/>
    <w:rsid w:val="00B55E07"/>
    <w:rsid w:val="00B56ED5"/>
    <w:rsid w:val="00B62B92"/>
    <w:rsid w:val="00B6540C"/>
    <w:rsid w:val="00B655E6"/>
    <w:rsid w:val="00B67097"/>
    <w:rsid w:val="00B7031F"/>
    <w:rsid w:val="00B70FD7"/>
    <w:rsid w:val="00B74737"/>
    <w:rsid w:val="00B75339"/>
    <w:rsid w:val="00B77050"/>
    <w:rsid w:val="00B77F46"/>
    <w:rsid w:val="00B83F90"/>
    <w:rsid w:val="00B84F98"/>
    <w:rsid w:val="00B863DB"/>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2216"/>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22D62"/>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2E3"/>
    <w:rsid w:val="00F25B1E"/>
    <w:rsid w:val="00F27871"/>
    <w:rsid w:val="00F2797A"/>
    <w:rsid w:val="00F30D71"/>
    <w:rsid w:val="00F32AFF"/>
    <w:rsid w:val="00F33D48"/>
    <w:rsid w:val="00F33FA2"/>
    <w:rsid w:val="00F34E3C"/>
    <w:rsid w:val="00F35486"/>
    <w:rsid w:val="00F37AC8"/>
    <w:rsid w:val="00F40995"/>
    <w:rsid w:val="00F4248A"/>
    <w:rsid w:val="00F429D7"/>
    <w:rsid w:val="00F4322A"/>
    <w:rsid w:val="00F43675"/>
    <w:rsid w:val="00F43F6F"/>
    <w:rsid w:val="00F44FC6"/>
    <w:rsid w:val="00F45C22"/>
    <w:rsid w:val="00F45DBF"/>
    <w:rsid w:val="00F52F0A"/>
    <w:rsid w:val="00F61773"/>
    <w:rsid w:val="00F6238F"/>
    <w:rsid w:val="00F63E5D"/>
    <w:rsid w:val="00F640B1"/>
    <w:rsid w:val="00F65B93"/>
    <w:rsid w:val="00F667FF"/>
    <w:rsid w:val="00F70901"/>
    <w:rsid w:val="00F71722"/>
    <w:rsid w:val="00F71A0D"/>
    <w:rsid w:val="00F71E27"/>
    <w:rsid w:val="00F74354"/>
    <w:rsid w:val="00F77591"/>
    <w:rsid w:val="00F77B28"/>
    <w:rsid w:val="00F81032"/>
    <w:rsid w:val="00F816AE"/>
    <w:rsid w:val="00F83D62"/>
    <w:rsid w:val="00F8451A"/>
    <w:rsid w:val="00F84794"/>
    <w:rsid w:val="00F84D62"/>
    <w:rsid w:val="00F85C27"/>
    <w:rsid w:val="00F86BE7"/>
    <w:rsid w:val="00F86D50"/>
    <w:rsid w:val="00F87A11"/>
    <w:rsid w:val="00F9257C"/>
    <w:rsid w:val="00F92FC0"/>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0D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paragraph" w:styleId="Textosinformato">
    <w:name w:val="Plain Text"/>
    <w:basedOn w:val="Normal"/>
    <w:link w:val="TextosinformatoCar"/>
    <w:rsid w:val="009702C9"/>
    <w:rPr>
      <w:rFonts w:ascii="Courier New" w:hAnsi="Courier New"/>
      <w:sz w:val="20"/>
      <w:szCs w:val="20"/>
      <w:lang w:val="x-none" w:eastAsia="es-MX"/>
    </w:rPr>
  </w:style>
  <w:style w:type="character" w:customStyle="1" w:styleId="TextosinformatoCar">
    <w:name w:val="Texto sin formato Car"/>
    <w:basedOn w:val="Fuentedeprrafopredeter"/>
    <w:link w:val="Textosinformato"/>
    <w:rsid w:val="009702C9"/>
    <w:rPr>
      <w:rFonts w:ascii="Courier New" w:hAnsi="Courier New"/>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paragraph" w:styleId="Textosinformato">
    <w:name w:val="Plain Text"/>
    <w:basedOn w:val="Normal"/>
    <w:link w:val="TextosinformatoCar"/>
    <w:rsid w:val="009702C9"/>
    <w:rPr>
      <w:rFonts w:ascii="Courier New" w:hAnsi="Courier New"/>
      <w:sz w:val="20"/>
      <w:szCs w:val="20"/>
      <w:lang w:val="x-none" w:eastAsia="es-MX"/>
    </w:rPr>
  </w:style>
  <w:style w:type="character" w:customStyle="1" w:styleId="TextosinformatoCar">
    <w:name w:val="Texto sin formato Car"/>
    <w:basedOn w:val="Fuentedeprrafopredeter"/>
    <w:link w:val="Textosinformato"/>
    <w:rsid w:val="009702C9"/>
    <w:rPr>
      <w:rFonts w:ascii="Courier New" w:hAnsi="Courier New"/>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A023-3513-452A-911D-6AEE9DA7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8232</Words>
  <Characters>45276</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53402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2017-09-28T18:16:00Z</cp:lastPrinted>
  <dcterms:created xsi:type="dcterms:W3CDTF">2017-10-05T14:33:00Z</dcterms:created>
  <dcterms:modified xsi:type="dcterms:W3CDTF">2017-10-05T14:33:00Z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